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OCH PPG Core meeting Notes - Friday 6th September 2019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Attendees: David Williams, Paul Alford, Audrey Alford.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Apologies: Anne Allen, Hannah Street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Information provided by Jackie Manville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Update: minutes of 21/28 June 2019 sent to OCH for information &amp; website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</w:t>
      </w:r>
    </w:p>
    <w:p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ANNUAL SURVEY 2019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Send our summaries: A) for the Practice,  B) for the website.</w:t>
      </w:r>
    </w:p>
    <w:p>
      <w:pPr>
        <w:pStyle w:val="Body"/>
        <w:rPr>
          <w:color w:val="f24a47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 further precis to be written for the next Newsletter, with a link to the website (&amp; note to ask the Practice if the fuller Summary B is required in print). </w:t>
      </w:r>
      <w:r>
        <w:rPr>
          <w:color w:val="f24a47"/>
          <w:sz w:val="28"/>
          <w:szCs w:val="28"/>
          <w:rtl w:val="0"/>
          <w:lang w:val="en-US"/>
        </w:rPr>
        <w:t>ACTION A Alford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Overall</w:t>
      </w:r>
      <w:r>
        <w:rPr>
          <w:sz w:val="28"/>
          <w:szCs w:val="28"/>
          <w:rtl w:val="0"/>
          <w:lang w:val="en-US"/>
        </w:rPr>
        <w:t xml:space="preserve"> we concluded that promoting patient information about current systems of making appointments &amp; obtaining prescriptions is paramount.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PRG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Paul gave a report of the 16.07.19 meeting. A presentation was given regarding the Sutton Interpreting &amp; Translation Service.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Anyone interested in Nordic Walking can contact Pam Howe, Healthwatch, for further information: </w:t>
      </w:r>
      <w:r>
        <w:rPr>
          <w:sz w:val="28"/>
          <w:szCs w:val="28"/>
          <w:rtl w:val="0"/>
          <w:lang w:val="en-US"/>
        </w:rPr>
        <w:t>prg@communityactionsutton.org.uk</w:t>
      </w:r>
    </w:p>
    <w:p>
      <w:pPr>
        <w:pStyle w:val="Body"/>
        <w:rPr>
          <w:color w:val="da2668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Re Website review 2018/9: a revision of Practice Review Statements is being made. </w:t>
      </w:r>
      <w:r>
        <w:rPr>
          <w:color w:val="da2668"/>
          <w:sz w:val="28"/>
          <w:szCs w:val="28"/>
          <w:rtl w:val="0"/>
          <w:lang w:val="en-US"/>
        </w:rPr>
        <w:t>ACTION: to be revisited next PPG Core meeting</w:t>
      </w:r>
    </w:p>
    <w:p>
      <w:pPr>
        <w:pStyle w:val="Body"/>
        <w:rPr>
          <w:color w:val="082938"/>
          <w:sz w:val="28"/>
          <w:szCs w:val="28"/>
          <w:u w:val="single"/>
        </w:rPr>
      </w:pPr>
      <w:r>
        <w:rPr>
          <w:color w:val="082938"/>
          <w:sz w:val="28"/>
          <w:szCs w:val="28"/>
          <w:u w:val="single"/>
          <w:rtl w:val="0"/>
          <w:lang w:val="en-US"/>
        </w:rPr>
        <w:t>NEWSLETTER</w:t>
      </w:r>
    </w:p>
    <w:p>
      <w:pPr>
        <w:pStyle w:val="Body"/>
        <w:rPr>
          <w:color w:val="082938"/>
          <w:sz w:val="28"/>
          <w:szCs w:val="28"/>
        </w:rPr>
      </w:pPr>
      <w:r>
        <w:rPr>
          <w:color w:val="082938"/>
          <w:sz w:val="28"/>
          <w:szCs w:val="28"/>
          <w:rtl w:val="0"/>
          <w:lang w:val="en-US"/>
        </w:rPr>
        <w:t>Practice &amp; PPG content discussed: PPG - Precis of Annual Survey Summary; Open meeting date: Patient Access information; news re our local Acute Hospital, Primary Care Networks &amp; the Sutton CCG; contact details for PPG.</w:t>
      </w:r>
    </w:p>
    <w:p>
      <w:pPr>
        <w:pStyle w:val="Body"/>
        <w:rPr>
          <w:color w:val="da2668"/>
          <w:sz w:val="28"/>
          <w:szCs w:val="28"/>
        </w:rPr>
      </w:pPr>
      <w:r>
        <w:rPr>
          <w:color w:val="da2668"/>
          <w:sz w:val="28"/>
          <w:szCs w:val="28"/>
          <w:rtl w:val="0"/>
          <w:lang w:val="en-US"/>
        </w:rPr>
        <w:t>ACTION: Audrey &amp; David</w:t>
      </w:r>
    </w:p>
    <w:p>
      <w:pPr>
        <w:pStyle w:val="Body"/>
        <w:rPr>
          <w:color w:val="082938"/>
          <w:sz w:val="28"/>
          <w:szCs w:val="28"/>
          <w:u w:val="single"/>
        </w:rPr>
      </w:pPr>
      <w:r>
        <w:rPr>
          <w:color w:val="082938"/>
          <w:sz w:val="28"/>
          <w:szCs w:val="28"/>
          <w:u w:val="single"/>
          <w:rtl w:val="0"/>
          <w:lang w:val="en-US"/>
        </w:rPr>
        <w:t>PRACTICE BOOKLET/LEAFLET</w:t>
      </w:r>
    </w:p>
    <w:p>
      <w:pPr>
        <w:pStyle w:val="Body"/>
        <w:rPr>
          <w:color w:val="082938"/>
          <w:sz w:val="28"/>
          <w:szCs w:val="28"/>
        </w:rPr>
      </w:pPr>
      <w:r>
        <w:rPr>
          <w:color w:val="082938"/>
          <w:sz w:val="28"/>
          <w:szCs w:val="28"/>
          <w:rtl w:val="0"/>
          <w:lang w:val="en-US"/>
        </w:rPr>
        <w:t>As we action Annual Survey results, consider the Website review, &amp; remodelling of OCH happens, the leaflet will need updating.</w:t>
      </w:r>
    </w:p>
    <w:p>
      <w:pPr>
        <w:pStyle w:val="Body"/>
        <w:rPr>
          <w:color w:val="082938"/>
          <w:sz w:val="28"/>
          <w:szCs w:val="28"/>
          <w:u w:val="single"/>
        </w:rPr>
      </w:pPr>
      <w:r>
        <w:rPr>
          <w:color w:val="082938"/>
          <w:sz w:val="28"/>
          <w:szCs w:val="28"/>
          <w:u w:val="single"/>
          <w:rtl w:val="0"/>
          <w:lang w:val="en-US"/>
        </w:rPr>
        <w:t>WEBSITE REVIEW</w:t>
      </w:r>
    </w:p>
    <w:p>
      <w:pPr>
        <w:pStyle w:val="Body"/>
        <w:rPr>
          <w:color w:val="082938"/>
          <w:sz w:val="28"/>
          <w:szCs w:val="28"/>
        </w:rPr>
      </w:pPr>
      <w:r>
        <w:rPr>
          <w:color w:val="082938"/>
          <w:sz w:val="28"/>
          <w:szCs w:val="28"/>
          <w:rtl w:val="0"/>
          <w:lang w:val="en-US"/>
        </w:rPr>
        <w:t>Next meeting.</w:t>
      </w:r>
    </w:p>
    <w:p>
      <w:pPr>
        <w:pStyle w:val="Body"/>
        <w:rPr>
          <w:color w:val="082938"/>
          <w:sz w:val="28"/>
          <w:szCs w:val="28"/>
          <w:u w:val="single"/>
        </w:rPr>
      </w:pPr>
      <w:r>
        <w:rPr>
          <w:color w:val="082938"/>
          <w:sz w:val="28"/>
          <w:szCs w:val="28"/>
          <w:u w:val="single"/>
          <w:rtl w:val="0"/>
          <w:lang w:val="en-US"/>
        </w:rPr>
        <w:t>OCH &amp; RHL</w:t>
      </w:r>
    </w:p>
    <w:p>
      <w:pPr>
        <w:pStyle w:val="Body"/>
        <w:rPr>
          <w:color w:val="082938"/>
          <w:sz w:val="28"/>
          <w:szCs w:val="28"/>
        </w:rPr>
      </w:pPr>
      <w:r>
        <w:rPr>
          <w:color w:val="082938"/>
          <w:sz w:val="28"/>
          <w:szCs w:val="28"/>
          <w:rtl w:val="0"/>
          <w:lang w:val="en-US"/>
        </w:rPr>
        <w:t>Remodelling nearing its start!</w:t>
      </w:r>
    </w:p>
    <w:p>
      <w:pPr>
        <w:pStyle w:val="Body"/>
        <w:rPr>
          <w:color w:val="082938"/>
          <w:sz w:val="28"/>
          <w:szCs w:val="28"/>
          <w:u w:val="single"/>
        </w:rPr>
      </w:pPr>
      <w:r>
        <w:rPr>
          <w:color w:val="082938"/>
          <w:sz w:val="28"/>
          <w:szCs w:val="28"/>
          <w:u w:val="single"/>
          <w:rtl w:val="0"/>
          <w:lang w:val="en-US"/>
        </w:rPr>
        <w:t>AOB</w:t>
      </w:r>
    </w:p>
    <w:p>
      <w:pPr>
        <w:pStyle w:val="Body"/>
        <w:rPr>
          <w:color w:val="082938"/>
          <w:sz w:val="28"/>
          <w:szCs w:val="28"/>
        </w:rPr>
      </w:pPr>
      <w:r>
        <w:rPr>
          <w:color w:val="082938"/>
          <w:sz w:val="28"/>
          <w:szCs w:val="28"/>
          <w:rtl w:val="0"/>
          <w:lang w:val="en-US"/>
        </w:rPr>
        <w:t>Updates from JM shared.</w:t>
      </w:r>
    </w:p>
    <w:p>
      <w:pPr>
        <w:pStyle w:val="Body"/>
        <w:rPr>
          <w:color w:val="082938"/>
          <w:sz w:val="28"/>
          <w:szCs w:val="28"/>
          <w:u w:val="single"/>
        </w:rPr>
      </w:pPr>
      <w:r>
        <w:rPr>
          <w:color w:val="082938"/>
          <w:sz w:val="28"/>
          <w:szCs w:val="28"/>
          <w:u w:val="single"/>
          <w:rtl w:val="0"/>
          <w:lang w:val="en-US"/>
        </w:rPr>
        <w:t>DATES</w:t>
      </w:r>
    </w:p>
    <w:p>
      <w:pPr>
        <w:pStyle w:val="Body"/>
        <w:rPr>
          <w:color w:val="082938"/>
          <w:sz w:val="28"/>
          <w:szCs w:val="28"/>
          <w:u w:val="none"/>
        </w:rPr>
      </w:pPr>
      <w:r>
        <w:rPr>
          <w:color w:val="082938"/>
          <w:sz w:val="28"/>
          <w:szCs w:val="28"/>
          <w:u w:val="none"/>
          <w:rtl w:val="0"/>
          <w:lang w:val="en-US"/>
        </w:rPr>
        <w:t>Proposed:</w:t>
      </w:r>
    </w:p>
    <w:p>
      <w:pPr>
        <w:pStyle w:val="Body"/>
        <w:rPr>
          <w:color w:val="082938"/>
          <w:sz w:val="28"/>
          <w:szCs w:val="28"/>
          <w:u w:val="none"/>
        </w:rPr>
      </w:pPr>
      <w:r>
        <w:rPr>
          <w:color w:val="082938"/>
          <w:sz w:val="28"/>
          <w:szCs w:val="28"/>
          <w:u w:val="none"/>
          <w:rtl w:val="0"/>
          <w:lang w:val="en-US"/>
        </w:rPr>
        <w:t>Core meeting: Thursday 10th October 2019, 10.00am, Meeting Room OCH</w:t>
      </w:r>
    </w:p>
    <w:p>
      <w:pPr>
        <w:pStyle w:val="Body"/>
        <w:rPr>
          <w:color w:val="082938"/>
          <w:sz w:val="28"/>
          <w:szCs w:val="28"/>
          <w:u w:val="none"/>
        </w:rPr>
      </w:pPr>
    </w:p>
    <w:p>
      <w:pPr>
        <w:pStyle w:val="Body"/>
        <w:rPr>
          <w:color w:val="082938"/>
          <w:sz w:val="28"/>
          <w:szCs w:val="28"/>
          <w:u w:val="none"/>
        </w:rPr>
      </w:pPr>
      <w:r>
        <w:rPr>
          <w:color w:val="082938"/>
          <w:sz w:val="28"/>
          <w:szCs w:val="28"/>
          <w:u w:val="none"/>
          <w:rtl w:val="0"/>
          <w:lang w:val="en-US"/>
        </w:rPr>
        <w:t>{Open, then Core: 1st November 2019, 12.30, Ancillary Room OCH</w:t>
      </w:r>
    </w:p>
    <w:p>
      <w:pPr>
        <w:pStyle w:val="Body"/>
        <w:rPr>
          <w:color w:val="d71a16"/>
          <w:sz w:val="28"/>
          <w:szCs w:val="28"/>
          <w:u w:val="none"/>
        </w:rPr>
      </w:pPr>
      <w:r>
        <w:rPr>
          <w:color w:val="d71a16"/>
          <w:sz w:val="28"/>
          <w:szCs w:val="28"/>
          <w:u w:val="none"/>
          <w:rtl w:val="0"/>
          <w:lang w:val="en-US"/>
        </w:rPr>
        <w:t xml:space="preserve">                           (Not now possible</w:t>
      </w:r>
      <w:r>
        <w:rPr>
          <w:color w:val="0d022c"/>
          <w:sz w:val="28"/>
          <w:szCs w:val="28"/>
          <w:u w:val="none"/>
          <w:rtl w:val="0"/>
          <w:lang w:val="en-US"/>
        </w:rPr>
        <w:t>)}</w:t>
      </w:r>
    </w:p>
    <w:p>
      <w:pPr>
        <w:pStyle w:val="Body"/>
        <w:rPr>
          <w:color w:val="082938"/>
          <w:sz w:val="28"/>
          <w:szCs w:val="28"/>
          <w:u w:val="none"/>
        </w:rPr>
      </w:pPr>
    </w:p>
    <w:p>
      <w:pPr>
        <w:pStyle w:val="Body"/>
      </w:pPr>
      <w:r>
        <w:rPr>
          <w:color w:val="082938"/>
          <w:sz w:val="28"/>
          <w:szCs w:val="28"/>
          <w:u w:val="non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