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CE1F" w14:textId="77777777" w:rsidR="001E7D95" w:rsidRDefault="001E7D95" w:rsidP="0013660E">
      <w:pPr>
        <w:spacing w:after="1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Draft</w:t>
      </w:r>
    </w:p>
    <w:p w14:paraId="767D12D9" w14:textId="77777777" w:rsidR="00644B99" w:rsidRDefault="001E7D95" w:rsidP="0013660E">
      <w:pPr>
        <w:spacing w:after="120"/>
        <w:jc w:val="both"/>
      </w:pPr>
      <w:r>
        <w:t>PATIENT PARTICIPATION GROUP</w:t>
      </w:r>
      <w:r w:rsidR="00644B99">
        <w:t>:</w:t>
      </w:r>
    </w:p>
    <w:p w14:paraId="6A7461D6" w14:textId="6D6F5E7A" w:rsidR="001E7D95" w:rsidRDefault="002D7ED0" w:rsidP="0013660E">
      <w:pPr>
        <w:spacing w:after="120"/>
        <w:jc w:val="both"/>
      </w:pPr>
      <w:r>
        <w:t>OPEN MEETING</w:t>
      </w:r>
      <w:r w:rsidR="00666CD6">
        <w:t xml:space="preserve">: </w:t>
      </w:r>
      <w:r w:rsidR="00054526">
        <w:t>2</w:t>
      </w:r>
      <w:r w:rsidR="00BE4F1D">
        <w:t>6</w:t>
      </w:r>
      <w:r w:rsidR="00054526">
        <w:t xml:space="preserve"> </w:t>
      </w:r>
      <w:r w:rsidR="00BE4F1D">
        <w:t>MAY 2017</w:t>
      </w:r>
    </w:p>
    <w:p w14:paraId="0DDA4223" w14:textId="77777777" w:rsidR="001E7D95" w:rsidRDefault="001E7D95" w:rsidP="00D20435">
      <w:pPr>
        <w:spacing w:after="0"/>
        <w:jc w:val="both"/>
      </w:pPr>
      <w:r w:rsidRPr="00A86AA5">
        <w:rPr>
          <w:u w:val="single"/>
        </w:rPr>
        <w:t>Those present</w:t>
      </w:r>
      <w:r>
        <w:t xml:space="preserve">: </w:t>
      </w:r>
    </w:p>
    <w:p w14:paraId="32AE2318" w14:textId="1F3550D6" w:rsidR="00644B99" w:rsidRDefault="00644B99" w:rsidP="00D20435">
      <w:pPr>
        <w:spacing w:after="0"/>
        <w:jc w:val="both"/>
      </w:pPr>
      <w:r>
        <w:t>Core Group</w:t>
      </w:r>
      <w:r w:rsidR="001E7D95">
        <w:t xml:space="preserve">: </w:t>
      </w:r>
      <w:r w:rsidR="002C386C">
        <w:t>Audrey Alford,</w:t>
      </w:r>
      <w:r w:rsidR="006B5377">
        <w:t xml:space="preserve"> </w:t>
      </w:r>
      <w:r w:rsidR="00054526">
        <w:t xml:space="preserve">Paul Alford, </w:t>
      </w:r>
      <w:r w:rsidR="00BE4F1D">
        <w:t>David Williams, Anne Allan</w:t>
      </w:r>
    </w:p>
    <w:p w14:paraId="0927E1B4" w14:textId="21C9F394" w:rsidR="0013660E" w:rsidRDefault="00644B99" w:rsidP="00D20435">
      <w:pPr>
        <w:spacing w:after="0"/>
        <w:jc w:val="both"/>
      </w:pPr>
      <w:r>
        <w:t>Patient</w:t>
      </w:r>
      <w:r w:rsidR="00BA0F25">
        <w:t>s</w:t>
      </w:r>
      <w:r>
        <w:t xml:space="preserve">: </w:t>
      </w:r>
      <w:r w:rsidR="00BE4F1D">
        <w:t xml:space="preserve">Roy </w:t>
      </w:r>
      <w:proofErr w:type="spellStart"/>
      <w:r w:rsidR="00BE4F1D">
        <w:t>Gissop</w:t>
      </w:r>
      <w:proofErr w:type="spellEnd"/>
    </w:p>
    <w:p w14:paraId="5E9A43A7" w14:textId="3FC8DF2F" w:rsidR="002C386C" w:rsidRDefault="001E7D95" w:rsidP="00BE4F1D">
      <w:pPr>
        <w:spacing w:after="0"/>
      </w:pPr>
      <w:r>
        <w:t>(</w:t>
      </w:r>
      <w:proofErr w:type="gramStart"/>
      <w:r>
        <w:t>apologies</w:t>
      </w:r>
      <w:proofErr w:type="gramEnd"/>
      <w:r w:rsidR="00B15E4B">
        <w:t xml:space="preserve"> </w:t>
      </w:r>
      <w:r>
        <w:t xml:space="preserve">received from </w:t>
      </w:r>
      <w:r w:rsidR="00BE4F1D">
        <w:t>Craig Marriott</w:t>
      </w:r>
      <w:r w:rsidR="002D7ED0">
        <w:t>,</w:t>
      </w:r>
      <w:r w:rsidR="00402F7D">
        <w:t xml:space="preserve"> </w:t>
      </w:r>
      <w:r w:rsidR="00BE4F1D">
        <w:t xml:space="preserve">Hannah Street, </w:t>
      </w:r>
      <w:r w:rsidR="00D541BC">
        <w:t xml:space="preserve">Brenda </w:t>
      </w:r>
      <w:proofErr w:type="spellStart"/>
      <w:r w:rsidR="00D541BC">
        <w:t>Northover</w:t>
      </w:r>
      <w:proofErr w:type="spellEnd"/>
      <w:r w:rsidR="00BE4F1D">
        <w:t xml:space="preserve">, Daniele Calderon, Francis </w:t>
      </w:r>
      <w:proofErr w:type="spellStart"/>
      <w:r w:rsidR="00BE4F1D">
        <w:t>Infante</w:t>
      </w:r>
      <w:proofErr w:type="spellEnd"/>
      <w:r w:rsidR="00BE4F1D">
        <w:t>)</w:t>
      </w:r>
    </w:p>
    <w:p w14:paraId="5AFB75C6" w14:textId="77777777" w:rsidR="002D7ED0" w:rsidRPr="0013660E" w:rsidRDefault="002D7ED0" w:rsidP="00D2043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3686"/>
      </w:tblGrid>
      <w:tr w:rsidR="00E62B39" w:rsidRPr="00212FA1" w14:paraId="0B270378" w14:textId="77777777" w:rsidTr="00F05014">
        <w:tc>
          <w:tcPr>
            <w:tcW w:w="6912" w:type="dxa"/>
          </w:tcPr>
          <w:p w14:paraId="5F22442B" w14:textId="77777777" w:rsidR="001E7D95" w:rsidRPr="00212FA1" w:rsidRDefault="001E7D95">
            <w:pPr>
              <w:pStyle w:val="ListParagraph"/>
              <w:spacing w:after="0" w:line="240" w:lineRule="auto"/>
              <w:jc w:val="both"/>
              <w:rPr>
                <w:b/>
                <w:i/>
              </w:rPr>
            </w:pPr>
            <w:r w:rsidRPr="00212FA1">
              <w:rPr>
                <w:b/>
                <w:i/>
              </w:rPr>
              <w:t>Item</w:t>
            </w:r>
          </w:p>
        </w:tc>
        <w:tc>
          <w:tcPr>
            <w:tcW w:w="3686" w:type="dxa"/>
          </w:tcPr>
          <w:p w14:paraId="409E120B" w14:textId="77777777" w:rsidR="001E7D95" w:rsidRDefault="001E7D95">
            <w:pPr>
              <w:spacing w:after="0" w:line="240" w:lineRule="auto"/>
              <w:jc w:val="both"/>
              <w:rPr>
                <w:b/>
                <w:i/>
              </w:rPr>
            </w:pPr>
            <w:r w:rsidRPr="00212FA1">
              <w:rPr>
                <w:b/>
                <w:i/>
              </w:rPr>
              <w:t>Action</w:t>
            </w:r>
          </w:p>
        </w:tc>
      </w:tr>
      <w:tr w:rsidR="00E62B39" w:rsidRPr="00212FA1" w14:paraId="48BE2347" w14:textId="77777777" w:rsidTr="00F05014">
        <w:tc>
          <w:tcPr>
            <w:tcW w:w="6912" w:type="dxa"/>
          </w:tcPr>
          <w:p w14:paraId="72BCD367" w14:textId="209A9AD2" w:rsidR="00E4643C" w:rsidRDefault="002D7ED0" w:rsidP="00382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  <w:u w:val="single"/>
              </w:rPr>
              <w:t>Open meeting</w:t>
            </w:r>
            <w:r w:rsidR="00E4643C">
              <w:t>:</w:t>
            </w:r>
          </w:p>
          <w:p w14:paraId="51071B31" w14:textId="77777777" w:rsidR="006B7CA3" w:rsidRDefault="006B7CA3" w:rsidP="00654A78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1B32BB50" w14:textId="50464726" w:rsidR="002D7ED0" w:rsidRDefault="00105FE4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Alford</w:t>
            </w:r>
            <w:r w:rsidR="002D7ED0">
              <w:rPr>
                <w:sz w:val="20"/>
                <w:szCs w:val="20"/>
              </w:rPr>
              <w:t xml:space="preserve"> </w:t>
            </w:r>
            <w:r w:rsidR="00356BCC">
              <w:rPr>
                <w:sz w:val="20"/>
                <w:szCs w:val="20"/>
              </w:rPr>
              <w:t>welcomed</w:t>
            </w:r>
            <w:r w:rsidR="00356BCC" w:rsidRPr="00356BCC">
              <w:rPr>
                <w:sz w:val="20"/>
                <w:szCs w:val="20"/>
              </w:rPr>
              <w:t xml:space="preserve"> the new </w:t>
            </w:r>
            <w:r w:rsidR="002D7ED0">
              <w:rPr>
                <w:sz w:val="20"/>
                <w:szCs w:val="20"/>
              </w:rPr>
              <w:t>attendee</w:t>
            </w:r>
            <w:r w:rsidR="00402F7D">
              <w:rPr>
                <w:sz w:val="20"/>
                <w:szCs w:val="20"/>
              </w:rPr>
              <w:t xml:space="preserve"> </w:t>
            </w:r>
            <w:r w:rsidR="00BE4F1D">
              <w:rPr>
                <w:sz w:val="20"/>
                <w:szCs w:val="20"/>
              </w:rPr>
              <w:t xml:space="preserve">Roy </w:t>
            </w:r>
            <w:proofErr w:type="spellStart"/>
            <w:r w:rsidR="0070506F">
              <w:rPr>
                <w:sz w:val="20"/>
                <w:szCs w:val="20"/>
              </w:rPr>
              <w:t>Gissop</w:t>
            </w:r>
            <w:proofErr w:type="spellEnd"/>
            <w:r w:rsidR="0070506F">
              <w:rPr>
                <w:sz w:val="20"/>
                <w:szCs w:val="20"/>
              </w:rPr>
              <w:t xml:space="preserve"> </w:t>
            </w:r>
            <w:r w:rsidR="00BE4F1D">
              <w:rPr>
                <w:sz w:val="20"/>
                <w:szCs w:val="20"/>
              </w:rPr>
              <w:t>and provided him</w:t>
            </w:r>
            <w:r w:rsidR="00356BCC">
              <w:rPr>
                <w:sz w:val="20"/>
                <w:szCs w:val="20"/>
              </w:rPr>
              <w:t xml:space="preserve"> </w:t>
            </w:r>
            <w:r w:rsidR="00356BCC" w:rsidRPr="00356BCC">
              <w:rPr>
                <w:sz w:val="20"/>
                <w:szCs w:val="20"/>
              </w:rPr>
              <w:t xml:space="preserve">with a </w:t>
            </w:r>
            <w:r w:rsidR="002D7ED0">
              <w:rPr>
                <w:sz w:val="20"/>
                <w:szCs w:val="20"/>
              </w:rPr>
              <w:t xml:space="preserve">brief </w:t>
            </w:r>
            <w:r w:rsidR="00356BCC" w:rsidRPr="00356BCC">
              <w:rPr>
                <w:sz w:val="20"/>
                <w:szCs w:val="20"/>
              </w:rPr>
              <w:t xml:space="preserve">summary of </w:t>
            </w:r>
            <w:r w:rsidR="002D7ED0">
              <w:rPr>
                <w:sz w:val="20"/>
                <w:szCs w:val="20"/>
              </w:rPr>
              <w:t xml:space="preserve">some of </w:t>
            </w:r>
            <w:r w:rsidR="00356BCC" w:rsidRPr="00356BCC">
              <w:rPr>
                <w:sz w:val="20"/>
                <w:szCs w:val="20"/>
              </w:rPr>
              <w:t xml:space="preserve">the work </w:t>
            </w:r>
            <w:r w:rsidR="00356BCC">
              <w:rPr>
                <w:sz w:val="20"/>
                <w:szCs w:val="20"/>
              </w:rPr>
              <w:t>to date undertaken by the OCH PPG in</w:t>
            </w:r>
            <w:r w:rsidR="002D7ED0">
              <w:rPr>
                <w:sz w:val="20"/>
                <w:szCs w:val="20"/>
              </w:rPr>
              <w:t xml:space="preserve"> conjunction with the Practice</w:t>
            </w:r>
            <w:r w:rsidR="00BE4F1D">
              <w:rPr>
                <w:sz w:val="20"/>
                <w:szCs w:val="20"/>
              </w:rPr>
              <w:t xml:space="preserve"> </w:t>
            </w:r>
          </w:p>
          <w:p w14:paraId="72EEEDDA" w14:textId="77777777" w:rsidR="002D7ED0" w:rsidRDefault="002D7ED0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18AAFB8C" w14:textId="5797200B" w:rsidR="00654A78" w:rsidRDefault="00644B99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56BCC">
              <w:rPr>
                <w:sz w:val="20"/>
                <w:szCs w:val="20"/>
              </w:rPr>
              <w:t>he PPG concerns itself with matters relating to the OCH Practice and patients experience within it. It does not deal with any medical matters or complaints. There is a good working relationship between the PPG Core Group and the Practice.</w:t>
            </w:r>
          </w:p>
          <w:p w14:paraId="44AF6F04" w14:textId="77777777" w:rsidR="00BE4F1D" w:rsidRDefault="00BE4F1D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1942BBA8" w14:textId="683AEFA2" w:rsidR="00BE4F1D" w:rsidRDefault="00BE4F1D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Core Group used the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agenda for their </w:t>
            </w:r>
            <w:r w:rsidR="001C5B3E">
              <w:rPr>
                <w:sz w:val="20"/>
                <w:szCs w:val="20"/>
              </w:rPr>
              <w:t xml:space="preserve">next </w:t>
            </w:r>
            <w:r>
              <w:rPr>
                <w:sz w:val="20"/>
                <w:szCs w:val="20"/>
              </w:rPr>
              <w:t>mee</w:t>
            </w:r>
            <w:r w:rsidR="00B15E4B">
              <w:rPr>
                <w:sz w:val="20"/>
                <w:szCs w:val="20"/>
              </w:rPr>
              <w:t>ting (following on from this</w:t>
            </w:r>
            <w:r>
              <w:rPr>
                <w:sz w:val="20"/>
                <w:szCs w:val="20"/>
              </w:rPr>
              <w:t xml:space="preserve"> Open meeting) as a basis for disseminating information and promoting discussion.</w:t>
            </w:r>
          </w:p>
          <w:p w14:paraId="40EB1117" w14:textId="77777777" w:rsidR="00356BCC" w:rsidRDefault="00356BCC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29B6BE48" w14:textId="792248F9" w:rsidR="002D7ED0" w:rsidRDefault="00F64F5C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</w:t>
            </w:r>
            <w:r w:rsidR="0070506F">
              <w:rPr>
                <w:sz w:val="20"/>
                <w:szCs w:val="20"/>
              </w:rPr>
              <w:t>points</w:t>
            </w:r>
            <w:r w:rsidR="00402F7D">
              <w:rPr>
                <w:sz w:val="20"/>
                <w:szCs w:val="20"/>
              </w:rPr>
              <w:t>:-</w:t>
            </w:r>
          </w:p>
          <w:p w14:paraId="310B97B5" w14:textId="5BE1D235" w:rsidR="001C5B3E" w:rsidRPr="00A90260" w:rsidRDefault="00A90260" w:rsidP="00A902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Central Sutton Health Centre was incorrectly called the Central Sutton GP Hub on draft notes of Core Group meeting 24/3/17 and Liaison meeting with Partners 24/3/1 - please amend.</w:t>
            </w:r>
          </w:p>
          <w:p w14:paraId="06A302D4" w14:textId="0735563E" w:rsidR="00FE2516" w:rsidRDefault="00FE2516" w:rsidP="002D7E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Sutton Health Centre – practice are not in favour of proposed merger and neither are the majority of patients who have returned comments;</w:t>
            </w:r>
          </w:p>
          <w:p w14:paraId="09078B7E" w14:textId="2A1C048E" w:rsidR="006E1198" w:rsidRDefault="00B15E4B" w:rsidP="000D7AA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F64F5C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re</w:t>
            </w:r>
            <w:proofErr w:type="gramEnd"/>
            <w:r>
              <w:rPr>
                <w:sz w:val="20"/>
                <w:szCs w:val="20"/>
              </w:rPr>
              <w:t xml:space="preserve"> are</w:t>
            </w:r>
            <w:r w:rsidR="00F64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plans </w:t>
            </w:r>
            <w:r w:rsidR="000D7AA6">
              <w:rPr>
                <w:sz w:val="20"/>
                <w:szCs w:val="20"/>
              </w:rPr>
              <w:t xml:space="preserve">to have 3 extended hours facilities (GP Hubs) – one in Sutton, </w:t>
            </w:r>
            <w:r w:rsidR="00F64F5C">
              <w:rPr>
                <w:sz w:val="20"/>
                <w:szCs w:val="20"/>
              </w:rPr>
              <w:t xml:space="preserve">one in </w:t>
            </w:r>
            <w:r w:rsidR="000D7AA6">
              <w:rPr>
                <w:sz w:val="20"/>
                <w:szCs w:val="20"/>
              </w:rPr>
              <w:t xml:space="preserve">Carshalton and </w:t>
            </w:r>
            <w:r w:rsidR="00F64F5C">
              <w:rPr>
                <w:sz w:val="20"/>
                <w:szCs w:val="20"/>
              </w:rPr>
              <w:t xml:space="preserve">one in </w:t>
            </w:r>
            <w:r w:rsidR="000D7AA6">
              <w:rPr>
                <w:sz w:val="20"/>
                <w:szCs w:val="20"/>
              </w:rPr>
              <w:t xml:space="preserve">Wallington. The </w:t>
            </w:r>
            <w:proofErr w:type="spellStart"/>
            <w:r w:rsidR="000D7AA6">
              <w:rPr>
                <w:sz w:val="20"/>
                <w:szCs w:val="20"/>
              </w:rPr>
              <w:t>Wrythe</w:t>
            </w:r>
            <w:proofErr w:type="spellEnd"/>
            <w:r w:rsidR="000D7AA6">
              <w:rPr>
                <w:sz w:val="20"/>
                <w:szCs w:val="20"/>
              </w:rPr>
              <w:t xml:space="preserve"> Green facility in Wallington is now in operation.</w:t>
            </w:r>
            <w:r w:rsidR="000D7AA6">
              <w:rPr>
                <w:rFonts w:cs="Calibri"/>
                <w:sz w:val="20"/>
                <w:szCs w:val="20"/>
              </w:rPr>
              <w:t xml:space="preserve"> It is not a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walk-in service but need</w:t>
            </w:r>
            <w:r w:rsidR="000D7AA6">
              <w:rPr>
                <w:rFonts w:cs="Calibri"/>
                <w:sz w:val="20"/>
                <w:szCs w:val="20"/>
              </w:rPr>
              <w:t>s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to be pre-booked via your own GP surgery. Unlike usu</w:t>
            </w:r>
            <w:r w:rsidR="000D7AA6">
              <w:rPr>
                <w:rFonts w:cs="Calibri"/>
                <w:sz w:val="20"/>
                <w:szCs w:val="20"/>
              </w:rPr>
              <w:t xml:space="preserve">al surgeries it </w:t>
            </w:r>
            <w:r w:rsidR="00F64F5C">
              <w:rPr>
                <w:rFonts w:cs="Calibri"/>
                <w:sz w:val="20"/>
                <w:szCs w:val="20"/>
              </w:rPr>
              <w:t xml:space="preserve">is </w:t>
            </w:r>
            <w:r w:rsidR="000D7AA6">
              <w:rPr>
                <w:rFonts w:cs="Calibri"/>
                <w:sz w:val="20"/>
                <w:szCs w:val="20"/>
              </w:rPr>
              <w:t>open 6.0</w:t>
            </w:r>
            <w:r w:rsidR="00F64F5C">
              <w:rPr>
                <w:rFonts w:cs="Calibri"/>
                <w:sz w:val="20"/>
                <w:szCs w:val="20"/>
              </w:rPr>
              <w:t>0 to 8</w:t>
            </w:r>
            <w:r w:rsidR="006E1198" w:rsidRPr="00695B65">
              <w:rPr>
                <w:rFonts w:cs="Calibri"/>
                <w:sz w:val="20"/>
                <w:szCs w:val="20"/>
              </w:rPr>
              <w:t>.00</w:t>
            </w:r>
            <w:r w:rsidR="00F64F5C">
              <w:rPr>
                <w:rFonts w:cs="Calibri"/>
                <w:sz w:val="20"/>
                <w:szCs w:val="20"/>
              </w:rPr>
              <w:t>pm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Monday to </w:t>
            </w:r>
            <w:r w:rsidR="006E1198">
              <w:rPr>
                <w:rFonts w:cs="Calibri"/>
                <w:sz w:val="20"/>
                <w:szCs w:val="20"/>
              </w:rPr>
              <w:t>Friday, 8.00</w:t>
            </w:r>
            <w:r w:rsidR="00F64F5C">
              <w:rPr>
                <w:rFonts w:cs="Calibri"/>
                <w:sz w:val="20"/>
                <w:szCs w:val="20"/>
              </w:rPr>
              <w:t>am to 8.</w:t>
            </w:r>
            <w:r w:rsidR="006E1198">
              <w:rPr>
                <w:rFonts w:cs="Calibri"/>
                <w:sz w:val="20"/>
                <w:szCs w:val="20"/>
              </w:rPr>
              <w:t>00</w:t>
            </w:r>
            <w:r w:rsidR="00F64F5C">
              <w:rPr>
                <w:rFonts w:cs="Calibri"/>
                <w:sz w:val="20"/>
                <w:szCs w:val="20"/>
              </w:rPr>
              <w:t>pm</w:t>
            </w:r>
            <w:r w:rsidR="006E1198">
              <w:rPr>
                <w:rFonts w:cs="Calibri"/>
                <w:sz w:val="20"/>
                <w:szCs w:val="20"/>
              </w:rPr>
              <w:t xml:space="preserve"> Saturday and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Sunday. </w:t>
            </w:r>
            <w:r w:rsidR="00F64F5C">
              <w:rPr>
                <w:rFonts w:cs="Calibri"/>
                <w:sz w:val="20"/>
                <w:szCs w:val="20"/>
              </w:rPr>
              <w:t xml:space="preserve">A 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condition of the appointment </w:t>
            </w:r>
            <w:r w:rsidR="00F64F5C">
              <w:rPr>
                <w:rFonts w:cs="Calibri"/>
                <w:sz w:val="20"/>
                <w:szCs w:val="20"/>
              </w:rPr>
              <w:t>is patients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agreeing that the GP or nurse seen </w:t>
            </w:r>
            <w:r w:rsidR="00F64F5C">
              <w:rPr>
                <w:rFonts w:cs="Calibri"/>
                <w:sz w:val="20"/>
                <w:szCs w:val="20"/>
              </w:rPr>
              <w:t>can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access </w:t>
            </w:r>
            <w:r w:rsidR="00F64F5C">
              <w:rPr>
                <w:rFonts w:cs="Calibri"/>
                <w:sz w:val="20"/>
                <w:szCs w:val="20"/>
              </w:rPr>
              <w:t>their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medical history from </w:t>
            </w:r>
            <w:r w:rsidR="00F64F5C">
              <w:rPr>
                <w:rFonts w:cs="Calibri"/>
                <w:sz w:val="20"/>
                <w:szCs w:val="20"/>
              </w:rPr>
              <w:t>their</w:t>
            </w:r>
            <w:r w:rsidR="006E1198" w:rsidRPr="00695B65">
              <w:rPr>
                <w:rFonts w:cs="Calibri"/>
                <w:sz w:val="20"/>
                <w:szCs w:val="20"/>
              </w:rPr>
              <w:t xml:space="preserve"> own GP.</w:t>
            </w:r>
          </w:p>
          <w:p w14:paraId="32C040E5" w14:textId="5785F0E3" w:rsidR="00FE2516" w:rsidRDefault="00FE2516" w:rsidP="002D7E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 of hours </w:t>
            </w:r>
            <w:r w:rsidR="006E1198">
              <w:rPr>
                <w:sz w:val="20"/>
                <w:szCs w:val="20"/>
              </w:rPr>
              <w:t xml:space="preserve">non-emergency </w:t>
            </w:r>
            <w:r>
              <w:rPr>
                <w:sz w:val="20"/>
                <w:szCs w:val="20"/>
              </w:rPr>
              <w:t xml:space="preserve">medical needs </w:t>
            </w:r>
            <w:r w:rsidR="006E1198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dealt with through 111;</w:t>
            </w:r>
          </w:p>
          <w:p w14:paraId="2FDA3E03" w14:textId="7ED3665A" w:rsidR="002D7ED0" w:rsidRDefault="00BB7F15" w:rsidP="002D7E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B15E4B">
              <w:rPr>
                <w:sz w:val="20"/>
                <w:szCs w:val="20"/>
              </w:rPr>
              <w:t xml:space="preserve"> </w:t>
            </w:r>
            <w:r w:rsidR="00BE60EF">
              <w:rPr>
                <w:sz w:val="20"/>
                <w:szCs w:val="20"/>
              </w:rPr>
              <w:t xml:space="preserve">practice </w:t>
            </w:r>
            <w:r w:rsidR="0070506F">
              <w:rPr>
                <w:sz w:val="20"/>
                <w:szCs w:val="20"/>
              </w:rPr>
              <w:t>newsletter</w:t>
            </w:r>
            <w:r w:rsidR="00B15E4B">
              <w:rPr>
                <w:sz w:val="20"/>
                <w:szCs w:val="20"/>
              </w:rPr>
              <w:t xml:space="preserve"> </w:t>
            </w:r>
            <w:r w:rsidR="00BE60EF">
              <w:rPr>
                <w:sz w:val="20"/>
                <w:szCs w:val="20"/>
              </w:rPr>
              <w:t xml:space="preserve">is published </w:t>
            </w:r>
            <w:r>
              <w:rPr>
                <w:sz w:val="20"/>
                <w:szCs w:val="20"/>
              </w:rPr>
              <w:t>several times a</w:t>
            </w:r>
            <w:r w:rsidR="00BE60EF">
              <w:rPr>
                <w:sz w:val="20"/>
                <w:szCs w:val="20"/>
              </w:rPr>
              <w:t xml:space="preserve"> year and </w:t>
            </w:r>
            <w:r>
              <w:rPr>
                <w:sz w:val="20"/>
                <w:szCs w:val="20"/>
              </w:rPr>
              <w:t>has items written by the GPs</w:t>
            </w:r>
            <w:r w:rsidR="00BE60EF">
              <w:rPr>
                <w:sz w:val="20"/>
                <w:szCs w:val="20"/>
              </w:rPr>
              <w:t xml:space="preserve"> and PPG. The next one </w:t>
            </w:r>
            <w:r w:rsidR="00B15E4B">
              <w:rPr>
                <w:sz w:val="20"/>
                <w:szCs w:val="20"/>
              </w:rPr>
              <w:t xml:space="preserve">will have </w:t>
            </w:r>
            <w:r w:rsidR="002973D1">
              <w:rPr>
                <w:sz w:val="20"/>
                <w:szCs w:val="20"/>
              </w:rPr>
              <w:t>articles updating some of the above issues</w:t>
            </w:r>
            <w:r w:rsidR="0070506F">
              <w:rPr>
                <w:sz w:val="20"/>
                <w:szCs w:val="20"/>
              </w:rPr>
              <w:t>.</w:t>
            </w:r>
          </w:p>
          <w:p w14:paraId="64282B90" w14:textId="77777777" w:rsidR="00F64F5C" w:rsidRDefault="00F64F5C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3BFB425F" w14:textId="5B03163F" w:rsidR="00F80CE2" w:rsidRPr="00356BCC" w:rsidRDefault="0070506F" w:rsidP="00654DC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Gissop</w:t>
            </w:r>
            <w:proofErr w:type="spellEnd"/>
            <w:r>
              <w:rPr>
                <w:sz w:val="20"/>
                <w:szCs w:val="20"/>
              </w:rPr>
              <w:t xml:space="preserve"> reported that he was pleased with the practice’s system for booking appointments online. He wishes to </w:t>
            </w:r>
            <w:r w:rsidR="00BE4F1D">
              <w:rPr>
                <w:sz w:val="20"/>
                <w:szCs w:val="20"/>
              </w:rPr>
              <w:t>remain</w:t>
            </w:r>
            <w:r w:rsidR="00F80CE2">
              <w:rPr>
                <w:sz w:val="20"/>
                <w:szCs w:val="20"/>
              </w:rPr>
              <w:t xml:space="preserve"> part of the Virtual Group and </w:t>
            </w:r>
            <w:r>
              <w:rPr>
                <w:sz w:val="20"/>
                <w:szCs w:val="20"/>
              </w:rPr>
              <w:t xml:space="preserve">will </w:t>
            </w:r>
            <w:r w:rsidR="00BE4F1D">
              <w:rPr>
                <w:sz w:val="20"/>
                <w:szCs w:val="20"/>
              </w:rPr>
              <w:t xml:space="preserve">try to </w:t>
            </w:r>
            <w:r w:rsidR="00F80CE2">
              <w:rPr>
                <w:sz w:val="20"/>
                <w:szCs w:val="20"/>
              </w:rPr>
              <w:t>at</w:t>
            </w:r>
            <w:r w:rsidR="00152C0F">
              <w:rPr>
                <w:sz w:val="20"/>
                <w:szCs w:val="20"/>
              </w:rPr>
              <w:t xml:space="preserve">tend </w:t>
            </w:r>
            <w:r>
              <w:rPr>
                <w:sz w:val="20"/>
                <w:szCs w:val="20"/>
              </w:rPr>
              <w:t xml:space="preserve">future </w:t>
            </w:r>
            <w:r w:rsidR="00152C0F">
              <w:rPr>
                <w:sz w:val="20"/>
                <w:szCs w:val="20"/>
              </w:rPr>
              <w:t>Open meetings</w:t>
            </w:r>
            <w:r w:rsidR="00BE4F1D">
              <w:rPr>
                <w:sz w:val="20"/>
                <w:szCs w:val="20"/>
              </w:rPr>
              <w:t>.</w:t>
            </w:r>
          </w:p>
          <w:p w14:paraId="0EB8A117" w14:textId="77777777" w:rsidR="006B7CA3" w:rsidRPr="00212FA1" w:rsidRDefault="006B7CA3" w:rsidP="00356B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089DF6" w14:textId="77777777" w:rsidR="00B12F89" w:rsidRPr="002F0EE1" w:rsidRDefault="00B12F89" w:rsidP="006A4575">
            <w:pPr>
              <w:spacing w:after="0" w:line="240" w:lineRule="auto"/>
              <w:jc w:val="both"/>
            </w:pPr>
          </w:p>
          <w:p w14:paraId="51A0BF75" w14:textId="77777777" w:rsidR="00654A78" w:rsidRDefault="00654A78" w:rsidP="00457304">
            <w:pPr>
              <w:spacing w:after="0" w:line="240" w:lineRule="auto"/>
              <w:rPr>
                <w:sz w:val="20"/>
                <w:szCs w:val="20"/>
              </w:rPr>
            </w:pPr>
          </w:p>
          <w:p w14:paraId="429FD940" w14:textId="451453D5" w:rsidR="00F80CE2" w:rsidRDefault="00BE4F1D" w:rsidP="00093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to remain</w:t>
            </w:r>
            <w:r w:rsidR="00152C0F">
              <w:rPr>
                <w:sz w:val="20"/>
                <w:szCs w:val="20"/>
              </w:rPr>
              <w:t xml:space="preserve"> </w:t>
            </w:r>
            <w:r w:rsidR="00F80CE2">
              <w:rPr>
                <w:sz w:val="20"/>
                <w:szCs w:val="20"/>
              </w:rPr>
              <w:t xml:space="preserve">on the Virtual Group </w:t>
            </w:r>
            <w:r w:rsidR="0070506F">
              <w:rPr>
                <w:sz w:val="20"/>
                <w:szCs w:val="20"/>
              </w:rPr>
              <w:t xml:space="preserve">(VG) </w:t>
            </w:r>
            <w:r w:rsidR="00F80CE2">
              <w:rPr>
                <w:sz w:val="20"/>
                <w:szCs w:val="20"/>
              </w:rPr>
              <w:t>email list</w:t>
            </w:r>
            <w:r w:rsidR="008D2052">
              <w:rPr>
                <w:sz w:val="20"/>
                <w:szCs w:val="20"/>
              </w:rPr>
              <w:t>, be</w:t>
            </w:r>
            <w:r w:rsidR="00F80CE2">
              <w:rPr>
                <w:sz w:val="20"/>
                <w:szCs w:val="20"/>
              </w:rPr>
              <w:t xml:space="preserve"> sent notes of meetings</w:t>
            </w:r>
            <w:r>
              <w:rPr>
                <w:sz w:val="20"/>
                <w:szCs w:val="20"/>
              </w:rPr>
              <w:t xml:space="preserve"> as well as any surveys/questionnaires</w:t>
            </w:r>
          </w:p>
          <w:p w14:paraId="095E359C" w14:textId="77777777" w:rsidR="00F80CE2" w:rsidRDefault="00F80CE2" w:rsidP="000937D4">
            <w:pPr>
              <w:spacing w:after="0" w:line="240" w:lineRule="auto"/>
              <w:rPr>
                <w:sz w:val="20"/>
                <w:szCs w:val="20"/>
              </w:rPr>
            </w:pPr>
          </w:p>
          <w:p w14:paraId="4B2E429B" w14:textId="34E95EFF" w:rsidR="00657709" w:rsidRPr="00261132" w:rsidRDefault="00657709" w:rsidP="00BE4F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A94307" w14:textId="67674692" w:rsidR="002A4354" w:rsidRDefault="00F80CE2" w:rsidP="00654DCB">
      <w:pPr>
        <w:spacing w:before="120" w:after="0"/>
      </w:pPr>
      <w:r>
        <w:t xml:space="preserve">AA </w:t>
      </w:r>
      <w:r w:rsidR="008C1C37">
        <w:t>5 June</w:t>
      </w:r>
      <w:r w:rsidR="0070506F">
        <w:t xml:space="preserve"> 2017</w:t>
      </w:r>
    </w:p>
    <w:sectPr w:rsidR="002A4354" w:rsidSect="000937D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9106" w14:textId="77777777" w:rsidR="0056181B" w:rsidRDefault="0056181B" w:rsidP="00680390">
      <w:pPr>
        <w:spacing w:after="0" w:line="240" w:lineRule="auto"/>
      </w:pPr>
      <w:r>
        <w:separator/>
      </w:r>
    </w:p>
  </w:endnote>
  <w:endnote w:type="continuationSeparator" w:id="0">
    <w:p w14:paraId="5B27646D" w14:textId="77777777" w:rsidR="0056181B" w:rsidRDefault="0056181B" w:rsidP="00680390">
      <w:pPr>
        <w:spacing w:after="0" w:line="240" w:lineRule="auto"/>
      </w:pPr>
      <w:r>
        <w:continuationSeparator/>
      </w:r>
    </w:p>
  </w:endnote>
  <w:endnote w:type="continuationNotice" w:id="1">
    <w:p w14:paraId="0D19E9DD" w14:textId="77777777" w:rsidR="0056181B" w:rsidRDefault="00561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0316" w14:textId="77777777" w:rsidR="001E7D95" w:rsidRDefault="001E7D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BBB">
      <w:rPr>
        <w:noProof/>
      </w:rPr>
      <w:t>1</w:t>
    </w:r>
    <w:r>
      <w:fldChar w:fldCharType="end"/>
    </w:r>
  </w:p>
  <w:p w14:paraId="37EC4EE4" w14:textId="77777777" w:rsidR="001E7D95" w:rsidRDefault="001E7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FA9F" w14:textId="77777777" w:rsidR="0056181B" w:rsidRDefault="0056181B" w:rsidP="00680390">
      <w:pPr>
        <w:spacing w:after="0" w:line="240" w:lineRule="auto"/>
      </w:pPr>
      <w:r>
        <w:separator/>
      </w:r>
    </w:p>
  </w:footnote>
  <w:footnote w:type="continuationSeparator" w:id="0">
    <w:p w14:paraId="2415BBD6" w14:textId="77777777" w:rsidR="0056181B" w:rsidRDefault="0056181B" w:rsidP="00680390">
      <w:pPr>
        <w:spacing w:after="0" w:line="240" w:lineRule="auto"/>
      </w:pPr>
      <w:r>
        <w:continuationSeparator/>
      </w:r>
    </w:p>
  </w:footnote>
  <w:footnote w:type="continuationNotice" w:id="1">
    <w:p w14:paraId="057015A4" w14:textId="77777777" w:rsidR="0056181B" w:rsidRDefault="00561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9346" w14:textId="77777777" w:rsidR="009035D8" w:rsidRDefault="00903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FE6"/>
    <w:multiLevelType w:val="hybridMultilevel"/>
    <w:tmpl w:val="37E01394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E7B"/>
    <w:multiLevelType w:val="hybridMultilevel"/>
    <w:tmpl w:val="8C04EDA2"/>
    <w:lvl w:ilvl="0" w:tplc="48766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E12"/>
    <w:multiLevelType w:val="hybridMultilevel"/>
    <w:tmpl w:val="D5826BCE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00A"/>
    <w:multiLevelType w:val="hybridMultilevel"/>
    <w:tmpl w:val="5708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7D3C"/>
    <w:multiLevelType w:val="hybridMultilevel"/>
    <w:tmpl w:val="8B00F9C0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573C"/>
    <w:multiLevelType w:val="hybridMultilevel"/>
    <w:tmpl w:val="98A44B84"/>
    <w:lvl w:ilvl="0" w:tplc="A9CC9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2DCA"/>
    <w:multiLevelType w:val="hybridMultilevel"/>
    <w:tmpl w:val="CE0C5A58"/>
    <w:lvl w:ilvl="0" w:tplc="BF7C8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72D5"/>
    <w:multiLevelType w:val="hybridMultilevel"/>
    <w:tmpl w:val="D8CCB822"/>
    <w:lvl w:ilvl="0" w:tplc="82B86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2D85"/>
    <w:multiLevelType w:val="hybridMultilevel"/>
    <w:tmpl w:val="577C9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63978"/>
    <w:multiLevelType w:val="hybridMultilevel"/>
    <w:tmpl w:val="CE40F716"/>
    <w:lvl w:ilvl="0" w:tplc="2E54A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76CA"/>
    <w:multiLevelType w:val="multilevel"/>
    <w:tmpl w:val="C9B6D1E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11C1"/>
    <w:multiLevelType w:val="hybridMultilevel"/>
    <w:tmpl w:val="8820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D5D76"/>
    <w:multiLevelType w:val="hybridMultilevel"/>
    <w:tmpl w:val="854C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1D02"/>
    <w:multiLevelType w:val="hybridMultilevel"/>
    <w:tmpl w:val="07966454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A8F"/>
    <w:multiLevelType w:val="hybridMultilevel"/>
    <w:tmpl w:val="79DED196"/>
    <w:lvl w:ilvl="0" w:tplc="57D8826A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  <w:sz w:val="22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536E88"/>
    <w:multiLevelType w:val="hybridMultilevel"/>
    <w:tmpl w:val="37340F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813"/>
    <w:multiLevelType w:val="hybridMultilevel"/>
    <w:tmpl w:val="AC8E5F24"/>
    <w:lvl w:ilvl="0" w:tplc="5ED69B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C040C3"/>
    <w:multiLevelType w:val="hybridMultilevel"/>
    <w:tmpl w:val="1332ACCC"/>
    <w:lvl w:ilvl="0" w:tplc="0D4445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46FE8"/>
    <w:multiLevelType w:val="hybridMultilevel"/>
    <w:tmpl w:val="DB0614B2"/>
    <w:lvl w:ilvl="0" w:tplc="29E6D8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95261"/>
    <w:multiLevelType w:val="hybridMultilevel"/>
    <w:tmpl w:val="D8943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C81"/>
    <w:multiLevelType w:val="hybridMultilevel"/>
    <w:tmpl w:val="514428CE"/>
    <w:lvl w:ilvl="0" w:tplc="580A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740E4"/>
    <w:multiLevelType w:val="hybridMultilevel"/>
    <w:tmpl w:val="6ABA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173A"/>
    <w:multiLevelType w:val="hybridMultilevel"/>
    <w:tmpl w:val="9BF6A94A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7605E"/>
    <w:multiLevelType w:val="hybridMultilevel"/>
    <w:tmpl w:val="79D66C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52623C"/>
    <w:multiLevelType w:val="hybridMultilevel"/>
    <w:tmpl w:val="994ED7FA"/>
    <w:lvl w:ilvl="0" w:tplc="AF04D74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D5893"/>
    <w:multiLevelType w:val="hybridMultilevel"/>
    <w:tmpl w:val="7AFEF7D4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71FBF"/>
    <w:multiLevelType w:val="hybridMultilevel"/>
    <w:tmpl w:val="6F186F80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03DB5"/>
    <w:multiLevelType w:val="hybridMultilevel"/>
    <w:tmpl w:val="C7326BF2"/>
    <w:lvl w:ilvl="0" w:tplc="2C46C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C155F"/>
    <w:multiLevelType w:val="hybridMultilevel"/>
    <w:tmpl w:val="83D295A0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15709"/>
    <w:multiLevelType w:val="hybridMultilevel"/>
    <w:tmpl w:val="5E72B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C26F4"/>
    <w:multiLevelType w:val="hybridMultilevel"/>
    <w:tmpl w:val="1A1ABB56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373B6"/>
    <w:multiLevelType w:val="hybridMultilevel"/>
    <w:tmpl w:val="583A0CE0"/>
    <w:lvl w:ilvl="0" w:tplc="F66E92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F9A3DDB"/>
    <w:multiLevelType w:val="multilevel"/>
    <w:tmpl w:val="D5826BC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510B"/>
    <w:multiLevelType w:val="hybridMultilevel"/>
    <w:tmpl w:val="8EB2D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123DF"/>
    <w:multiLevelType w:val="hybridMultilevel"/>
    <w:tmpl w:val="C0261AA6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748CD"/>
    <w:multiLevelType w:val="hybridMultilevel"/>
    <w:tmpl w:val="8B00F9C0"/>
    <w:lvl w:ilvl="0" w:tplc="0D1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51135"/>
    <w:multiLevelType w:val="hybridMultilevel"/>
    <w:tmpl w:val="F2B6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4AD5"/>
    <w:multiLevelType w:val="hybridMultilevel"/>
    <w:tmpl w:val="3426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A4CFD"/>
    <w:multiLevelType w:val="hybridMultilevel"/>
    <w:tmpl w:val="7D92E6C0"/>
    <w:lvl w:ilvl="0" w:tplc="4934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250B8"/>
    <w:multiLevelType w:val="hybridMultilevel"/>
    <w:tmpl w:val="B0B47F58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0225B"/>
    <w:multiLevelType w:val="hybridMultilevel"/>
    <w:tmpl w:val="2A0C6298"/>
    <w:lvl w:ilvl="0" w:tplc="92E4CA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47AF5"/>
    <w:multiLevelType w:val="hybridMultilevel"/>
    <w:tmpl w:val="85347B2A"/>
    <w:lvl w:ilvl="0" w:tplc="AF04D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6F68"/>
    <w:multiLevelType w:val="hybridMultilevel"/>
    <w:tmpl w:val="60C6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F5AE1"/>
    <w:multiLevelType w:val="hybridMultilevel"/>
    <w:tmpl w:val="758E555A"/>
    <w:lvl w:ilvl="0" w:tplc="0D8AC2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422FE"/>
    <w:multiLevelType w:val="hybridMultilevel"/>
    <w:tmpl w:val="44D649F8"/>
    <w:lvl w:ilvl="0" w:tplc="C3702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"/>
  </w:num>
  <w:num w:numId="5">
    <w:abstractNumId w:val="40"/>
  </w:num>
  <w:num w:numId="6">
    <w:abstractNumId w:val="43"/>
  </w:num>
  <w:num w:numId="7">
    <w:abstractNumId w:val="27"/>
  </w:num>
  <w:num w:numId="8">
    <w:abstractNumId w:val="38"/>
  </w:num>
  <w:num w:numId="9">
    <w:abstractNumId w:val="24"/>
  </w:num>
  <w:num w:numId="10">
    <w:abstractNumId w:val="20"/>
  </w:num>
  <w:num w:numId="11">
    <w:abstractNumId w:val="23"/>
  </w:num>
  <w:num w:numId="12">
    <w:abstractNumId w:val="28"/>
  </w:num>
  <w:num w:numId="13">
    <w:abstractNumId w:val="12"/>
  </w:num>
  <w:num w:numId="14">
    <w:abstractNumId w:val="11"/>
  </w:num>
  <w:num w:numId="15">
    <w:abstractNumId w:val="21"/>
  </w:num>
  <w:num w:numId="16">
    <w:abstractNumId w:val="3"/>
  </w:num>
  <w:num w:numId="17">
    <w:abstractNumId w:val="6"/>
  </w:num>
  <w:num w:numId="18">
    <w:abstractNumId w:val="26"/>
  </w:num>
  <w:num w:numId="19">
    <w:abstractNumId w:val="16"/>
  </w:num>
  <w:num w:numId="20">
    <w:abstractNumId w:val="4"/>
  </w:num>
  <w:num w:numId="21">
    <w:abstractNumId w:val="18"/>
  </w:num>
  <w:num w:numId="22">
    <w:abstractNumId w:val="28"/>
    <w:lvlOverride w:ilvl="0">
      <w:lvl w:ilvl="0" w:tplc="4934CD10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</w:num>
  <w:num w:numId="24">
    <w:abstractNumId w:val="44"/>
  </w:num>
  <w:num w:numId="25">
    <w:abstractNumId w:val="25"/>
  </w:num>
  <w:num w:numId="26">
    <w:abstractNumId w:val="7"/>
  </w:num>
  <w:num w:numId="27">
    <w:abstractNumId w:val="14"/>
  </w:num>
  <w:num w:numId="28">
    <w:abstractNumId w:val="2"/>
  </w:num>
  <w:num w:numId="29">
    <w:abstractNumId w:val="32"/>
  </w:num>
  <w:num w:numId="30">
    <w:abstractNumId w:val="13"/>
  </w:num>
  <w:num w:numId="31">
    <w:abstractNumId w:val="0"/>
  </w:num>
  <w:num w:numId="32">
    <w:abstractNumId w:val="30"/>
  </w:num>
  <w:num w:numId="33">
    <w:abstractNumId w:val="9"/>
  </w:num>
  <w:num w:numId="34">
    <w:abstractNumId w:val="34"/>
  </w:num>
  <w:num w:numId="35">
    <w:abstractNumId w:val="39"/>
  </w:num>
  <w:num w:numId="36">
    <w:abstractNumId w:val="1"/>
  </w:num>
  <w:num w:numId="37">
    <w:abstractNumId w:val="35"/>
  </w:num>
  <w:num w:numId="38">
    <w:abstractNumId w:val="31"/>
  </w:num>
  <w:num w:numId="39">
    <w:abstractNumId w:val="8"/>
  </w:num>
  <w:num w:numId="40">
    <w:abstractNumId w:val="19"/>
  </w:num>
  <w:num w:numId="41">
    <w:abstractNumId w:val="36"/>
  </w:num>
  <w:num w:numId="42">
    <w:abstractNumId w:val="42"/>
  </w:num>
  <w:num w:numId="43">
    <w:abstractNumId w:val="29"/>
  </w:num>
  <w:num w:numId="44">
    <w:abstractNumId w:val="17"/>
  </w:num>
  <w:num w:numId="45">
    <w:abstractNumId w:val="15"/>
  </w:num>
  <w:num w:numId="46">
    <w:abstractNumId w:val="3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6AA5"/>
    <w:rsid w:val="00004056"/>
    <w:rsid w:val="00006121"/>
    <w:rsid w:val="0002309B"/>
    <w:rsid w:val="00030988"/>
    <w:rsid w:val="000343BA"/>
    <w:rsid w:val="000410B9"/>
    <w:rsid w:val="00041FF1"/>
    <w:rsid w:val="00054526"/>
    <w:rsid w:val="00080924"/>
    <w:rsid w:val="00084BD9"/>
    <w:rsid w:val="000937D4"/>
    <w:rsid w:val="0009576C"/>
    <w:rsid w:val="000976C2"/>
    <w:rsid w:val="000A2E0B"/>
    <w:rsid w:val="000A6D97"/>
    <w:rsid w:val="000B02D2"/>
    <w:rsid w:val="000B364E"/>
    <w:rsid w:val="000B6760"/>
    <w:rsid w:val="000C3635"/>
    <w:rsid w:val="000C63D1"/>
    <w:rsid w:val="000D7AA6"/>
    <w:rsid w:val="000F3E5C"/>
    <w:rsid w:val="000F5682"/>
    <w:rsid w:val="00105629"/>
    <w:rsid w:val="00105FE4"/>
    <w:rsid w:val="00106638"/>
    <w:rsid w:val="0011060A"/>
    <w:rsid w:val="00120BBD"/>
    <w:rsid w:val="001232E8"/>
    <w:rsid w:val="00124837"/>
    <w:rsid w:val="00127408"/>
    <w:rsid w:val="00130B2D"/>
    <w:rsid w:val="00131BE5"/>
    <w:rsid w:val="0013660E"/>
    <w:rsid w:val="00140244"/>
    <w:rsid w:val="00152C0F"/>
    <w:rsid w:val="00156D83"/>
    <w:rsid w:val="00160DDF"/>
    <w:rsid w:val="001647CE"/>
    <w:rsid w:val="00176DF2"/>
    <w:rsid w:val="00177AE7"/>
    <w:rsid w:val="00194A1B"/>
    <w:rsid w:val="001A0691"/>
    <w:rsid w:val="001B51B2"/>
    <w:rsid w:val="001B61A8"/>
    <w:rsid w:val="001C4FC3"/>
    <w:rsid w:val="001C5B3E"/>
    <w:rsid w:val="001D540A"/>
    <w:rsid w:val="001E7542"/>
    <w:rsid w:val="001E7D95"/>
    <w:rsid w:val="001F7967"/>
    <w:rsid w:val="00211151"/>
    <w:rsid w:val="0021296E"/>
    <w:rsid w:val="00212B7B"/>
    <w:rsid w:val="00212FA1"/>
    <w:rsid w:val="0022014D"/>
    <w:rsid w:val="0022022E"/>
    <w:rsid w:val="00227B24"/>
    <w:rsid w:val="00235393"/>
    <w:rsid w:val="00236160"/>
    <w:rsid w:val="0024310D"/>
    <w:rsid w:val="00245C72"/>
    <w:rsid w:val="002564EB"/>
    <w:rsid w:val="00261132"/>
    <w:rsid w:val="00261CD6"/>
    <w:rsid w:val="002637A4"/>
    <w:rsid w:val="00267DD5"/>
    <w:rsid w:val="002763DA"/>
    <w:rsid w:val="002846AF"/>
    <w:rsid w:val="002855B6"/>
    <w:rsid w:val="002867B7"/>
    <w:rsid w:val="00290C0B"/>
    <w:rsid w:val="002927DC"/>
    <w:rsid w:val="002973D1"/>
    <w:rsid w:val="002A05B3"/>
    <w:rsid w:val="002A351E"/>
    <w:rsid w:val="002A4354"/>
    <w:rsid w:val="002B132A"/>
    <w:rsid w:val="002B393B"/>
    <w:rsid w:val="002B691D"/>
    <w:rsid w:val="002C15F2"/>
    <w:rsid w:val="002C386C"/>
    <w:rsid w:val="002C600C"/>
    <w:rsid w:val="002C6CDF"/>
    <w:rsid w:val="002D7ED0"/>
    <w:rsid w:val="002E5DCA"/>
    <w:rsid w:val="002F0EE1"/>
    <w:rsid w:val="002F3233"/>
    <w:rsid w:val="002F69FE"/>
    <w:rsid w:val="003023D5"/>
    <w:rsid w:val="003208D7"/>
    <w:rsid w:val="00332202"/>
    <w:rsid w:val="00344B0D"/>
    <w:rsid w:val="00345121"/>
    <w:rsid w:val="00350093"/>
    <w:rsid w:val="003557B0"/>
    <w:rsid w:val="003558C5"/>
    <w:rsid w:val="00355E68"/>
    <w:rsid w:val="00356BCC"/>
    <w:rsid w:val="003670C9"/>
    <w:rsid w:val="00377CD6"/>
    <w:rsid w:val="00382AFD"/>
    <w:rsid w:val="0038744B"/>
    <w:rsid w:val="00395403"/>
    <w:rsid w:val="003B4545"/>
    <w:rsid w:val="003C37A7"/>
    <w:rsid w:val="003D036C"/>
    <w:rsid w:val="003D6653"/>
    <w:rsid w:val="003D70A3"/>
    <w:rsid w:val="003F38A8"/>
    <w:rsid w:val="004020CC"/>
    <w:rsid w:val="00402F7D"/>
    <w:rsid w:val="00422CF7"/>
    <w:rsid w:val="00425296"/>
    <w:rsid w:val="00425E83"/>
    <w:rsid w:val="00426453"/>
    <w:rsid w:val="00431AAA"/>
    <w:rsid w:val="004331F4"/>
    <w:rsid w:val="00445615"/>
    <w:rsid w:val="00457304"/>
    <w:rsid w:val="0046035B"/>
    <w:rsid w:val="004668AA"/>
    <w:rsid w:val="004734F5"/>
    <w:rsid w:val="004736AC"/>
    <w:rsid w:val="00497588"/>
    <w:rsid w:val="004A0E3E"/>
    <w:rsid w:val="004B09A0"/>
    <w:rsid w:val="004B4688"/>
    <w:rsid w:val="004C3058"/>
    <w:rsid w:val="004C464A"/>
    <w:rsid w:val="004C7AFF"/>
    <w:rsid w:val="004D07ED"/>
    <w:rsid w:val="004D3E02"/>
    <w:rsid w:val="004D740C"/>
    <w:rsid w:val="004E20F8"/>
    <w:rsid w:val="004F04C7"/>
    <w:rsid w:val="004F17DA"/>
    <w:rsid w:val="004F6018"/>
    <w:rsid w:val="00501861"/>
    <w:rsid w:val="00503E71"/>
    <w:rsid w:val="005044B1"/>
    <w:rsid w:val="005063D0"/>
    <w:rsid w:val="00523D23"/>
    <w:rsid w:val="00527B57"/>
    <w:rsid w:val="00530040"/>
    <w:rsid w:val="0054202C"/>
    <w:rsid w:val="0054242A"/>
    <w:rsid w:val="00552601"/>
    <w:rsid w:val="005551DA"/>
    <w:rsid w:val="0056181B"/>
    <w:rsid w:val="0056511C"/>
    <w:rsid w:val="00570872"/>
    <w:rsid w:val="00571BF2"/>
    <w:rsid w:val="00591516"/>
    <w:rsid w:val="00593CA8"/>
    <w:rsid w:val="00597C95"/>
    <w:rsid w:val="005A161B"/>
    <w:rsid w:val="005A5EFD"/>
    <w:rsid w:val="005A7A34"/>
    <w:rsid w:val="005B3FD3"/>
    <w:rsid w:val="005C15A4"/>
    <w:rsid w:val="005C2F62"/>
    <w:rsid w:val="005C37BB"/>
    <w:rsid w:val="005D05D2"/>
    <w:rsid w:val="005E354A"/>
    <w:rsid w:val="005E4473"/>
    <w:rsid w:val="005F72B1"/>
    <w:rsid w:val="00601F2F"/>
    <w:rsid w:val="00604558"/>
    <w:rsid w:val="006137B3"/>
    <w:rsid w:val="006167D3"/>
    <w:rsid w:val="00620EA3"/>
    <w:rsid w:val="0062345F"/>
    <w:rsid w:val="00644B99"/>
    <w:rsid w:val="00647BCE"/>
    <w:rsid w:val="00654A78"/>
    <w:rsid w:val="00654DCB"/>
    <w:rsid w:val="0065576E"/>
    <w:rsid w:val="00657709"/>
    <w:rsid w:val="0066485F"/>
    <w:rsid w:val="00666CD6"/>
    <w:rsid w:val="00680390"/>
    <w:rsid w:val="0068083B"/>
    <w:rsid w:val="00685A62"/>
    <w:rsid w:val="0069026B"/>
    <w:rsid w:val="006A3382"/>
    <w:rsid w:val="006A4575"/>
    <w:rsid w:val="006A7734"/>
    <w:rsid w:val="006B2FFA"/>
    <w:rsid w:val="006B5377"/>
    <w:rsid w:val="006B7CA3"/>
    <w:rsid w:val="006C4500"/>
    <w:rsid w:val="006C75A7"/>
    <w:rsid w:val="006C792B"/>
    <w:rsid w:val="006D5070"/>
    <w:rsid w:val="006E1198"/>
    <w:rsid w:val="006F0880"/>
    <w:rsid w:val="006F47B9"/>
    <w:rsid w:val="00700A85"/>
    <w:rsid w:val="00703A2B"/>
    <w:rsid w:val="0070468F"/>
    <w:rsid w:val="0070506F"/>
    <w:rsid w:val="00710650"/>
    <w:rsid w:val="00714714"/>
    <w:rsid w:val="007455F0"/>
    <w:rsid w:val="00765EF7"/>
    <w:rsid w:val="00784AEA"/>
    <w:rsid w:val="00793979"/>
    <w:rsid w:val="00797886"/>
    <w:rsid w:val="007A606A"/>
    <w:rsid w:val="007A6C52"/>
    <w:rsid w:val="007B32F3"/>
    <w:rsid w:val="007D67EF"/>
    <w:rsid w:val="007E47A4"/>
    <w:rsid w:val="007F2F38"/>
    <w:rsid w:val="00806D30"/>
    <w:rsid w:val="008125E2"/>
    <w:rsid w:val="008166E7"/>
    <w:rsid w:val="0082783F"/>
    <w:rsid w:val="00830740"/>
    <w:rsid w:val="00833D52"/>
    <w:rsid w:val="0083508A"/>
    <w:rsid w:val="00835BBB"/>
    <w:rsid w:val="008374BF"/>
    <w:rsid w:val="008431BD"/>
    <w:rsid w:val="0084387B"/>
    <w:rsid w:val="00846688"/>
    <w:rsid w:val="008637BE"/>
    <w:rsid w:val="00867D44"/>
    <w:rsid w:val="008708F1"/>
    <w:rsid w:val="008810E8"/>
    <w:rsid w:val="00896E71"/>
    <w:rsid w:val="008B3A3A"/>
    <w:rsid w:val="008B62E0"/>
    <w:rsid w:val="008C16F0"/>
    <w:rsid w:val="008C1C37"/>
    <w:rsid w:val="008C2A15"/>
    <w:rsid w:val="008D2052"/>
    <w:rsid w:val="008D41B2"/>
    <w:rsid w:val="008D4DF6"/>
    <w:rsid w:val="008E1F7B"/>
    <w:rsid w:val="008E256F"/>
    <w:rsid w:val="008E2BF8"/>
    <w:rsid w:val="008F1DEA"/>
    <w:rsid w:val="008F4CB1"/>
    <w:rsid w:val="009035D8"/>
    <w:rsid w:val="00907D4B"/>
    <w:rsid w:val="009276E6"/>
    <w:rsid w:val="0093023D"/>
    <w:rsid w:val="009364A9"/>
    <w:rsid w:val="009462D1"/>
    <w:rsid w:val="00956D26"/>
    <w:rsid w:val="0096503C"/>
    <w:rsid w:val="00970824"/>
    <w:rsid w:val="0098660F"/>
    <w:rsid w:val="009933D3"/>
    <w:rsid w:val="00996265"/>
    <w:rsid w:val="00996DFD"/>
    <w:rsid w:val="009A327D"/>
    <w:rsid w:val="009A75EE"/>
    <w:rsid w:val="009B1268"/>
    <w:rsid w:val="009B32A1"/>
    <w:rsid w:val="009C07EF"/>
    <w:rsid w:val="009D4936"/>
    <w:rsid w:val="009E5C54"/>
    <w:rsid w:val="009E5D77"/>
    <w:rsid w:val="00A005E5"/>
    <w:rsid w:val="00A03CA9"/>
    <w:rsid w:val="00A064A7"/>
    <w:rsid w:val="00A24D19"/>
    <w:rsid w:val="00A24FBC"/>
    <w:rsid w:val="00A26649"/>
    <w:rsid w:val="00A27CF3"/>
    <w:rsid w:val="00A27FD7"/>
    <w:rsid w:val="00A31CB9"/>
    <w:rsid w:val="00A51ECA"/>
    <w:rsid w:val="00A5598B"/>
    <w:rsid w:val="00A55DAF"/>
    <w:rsid w:val="00A8493B"/>
    <w:rsid w:val="00A86AA5"/>
    <w:rsid w:val="00A90260"/>
    <w:rsid w:val="00A95D2F"/>
    <w:rsid w:val="00AA54EA"/>
    <w:rsid w:val="00AC26C0"/>
    <w:rsid w:val="00AE11CD"/>
    <w:rsid w:val="00AE2EED"/>
    <w:rsid w:val="00B02BCA"/>
    <w:rsid w:val="00B12F89"/>
    <w:rsid w:val="00B154AC"/>
    <w:rsid w:val="00B1579A"/>
    <w:rsid w:val="00B15E4B"/>
    <w:rsid w:val="00B173F6"/>
    <w:rsid w:val="00B215B9"/>
    <w:rsid w:val="00B3390F"/>
    <w:rsid w:val="00B357DE"/>
    <w:rsid w:val="00B464B5"/>
    <w:rsid w:val="00B54A8F"/>
    <w:rsid w:val="00B6472B"/>
    <w:rsid w:val="00B6756D"/>
    <w:rsid w:val="00B806F4"/>
    <w:rsid w:val="00B9087B"/>
    <w:rsid w:val="00B90D1A"/>
    <w:rsid w:val="00B920AD"/>
    <w:rsid w:val="00B95857"/>
    <w:rsid w:val="00BA0F25"/>
    <w:rsid w:val="00BA2D5D"/>
    <w:rsid w:val="00BA37C9"/>
    <w:rsid w:val="00BA6A24"/>
    <w:rsid w:val="00BA7227"/>
    <w:rsid w:val="00BA7654"/>
    <w:rsid w:val="00BB4577"/>
    <w:rsid w:val="00BB7F15"/>
    <w:rsid w:val="00BC3C5A"/>
    <w:rsid w:val="00BE1D37"/>
    <w:rsid w:val="00BE4F1D"/>
    <w:rsid w:val="00BE5BAE"/>
    <w:rsid w:val="00BE60EF"/>
    <w:rsid w:val="00BF054B"/>
    <w:rsid w:val="00C140B6"/>
    <w:rsid w:val="00C33FB2"/>
    <w:rsid w:val="00C379D1"/>
    <w:rsid w:val="00C463D6"/>
    <w:rsid w:val="00C51B04"/>
    <w:rsid w:val="00C55E55"/>
    <w:rsid w:val="00C7298A"/>
    <w:rsid w:val="00C812E6"/>
    <w:rsid w:val="00C9079A"/>
    <w:rsid w:val="00C968E9"/>
    <w:rsid w:val="00CA01E7"/>
    <w:rsid w:val="00CB4E26"/>
    <w:rsid w:val="00CC63E6"/>
    <w:rsid w:val="00CD1699"/>
    <w:rsid w:val="00CD47F6"/>
    <w:rsid w:val="00CF0557"/>
    <w:rsid w:val="00CF6770"/>
    <w:rsid w:val="00D10947"/>
    <w:rsid w:val="00D148F5"/>
    <w:rsid w:val="00D20435"/>
    <w:rsid w:val="00D22902"/>
    <w:rsid w:val="00D238AE"/>
    <w:rsid w:val="00D35D5D"/>
    <w:rsid w:val="00D4154A"/>
    <w:rsid w:val="00D46A8A"/>
    <w:rsid w:val="00D541BC"/>
    <w:rsid w:val="00D5542E"/>
    <w:rsid w:val="00D71F1D"/>
    <w:rsid w:val="00D757E6"/>
    <w:rsid w:val="00D763FD"/>
    <w:rsid w:val="00D80859"/>
    <w:rsid w:val="00D861B5"/>
    <w:rsid w:val="00D90F31"/>
    <w:rsid w:val="00D914C7"/>
    <w:rsid w:val="00D91A38"/>
    <w:rsid w:val="00D95A59"/>
    <w:rsid w:val="00DA37A1"/>
    <w:rsid w:val="00DA43A0"/>
    <w:rsid w:val="00DB6604"/>
    <w:rsid w:val="00DD4E6E"/>
    <w:rsid w:val="00DE2086"/>
    <w:rsid w:val="00DE4CD2"/>
    <w:rsid w:val="00DF19F5"/>
    <w:rsid w:val="00DF7F0B"/>
    <w:rsid w:val="00E03227"/>
    <w:rsid w:val="00E043D3"/>
    <w:rsid w:val="00E04DE3"/>
    <w:rsid w:val="00E23962"/>
    <w:rsid w:val="00E255D8"/>
    <w:rsid w:val="00E26639"/>
    <w:rsid w:val="00E270DF"/>
    <w:rsid w:val="00E35227"/>
    <w:rsid w:val="00E433DC"/>
    <w:rsid w:val="00E4643C"/>
    <w:rsid w:val="00E53169"/>
    <w:rsid w:val="00E62B39"/>
    <w:rsid w:val="00E674DF"/>
    <w:rsid w:val="00E72A3C"/>
    <w:rsid w:val="00E734F6"/>
    <w:rsid w:val="00E768F3"/>
    <w:rsid w:val="00EB219C"/>
    <w:rsid w:val="00EC03B6"/>
    <w:rsid w:val="00EC6F4C"/>
    <w:rsid w:val="00ED3846"/>
    <w:rsid w:val="00EE1E60"/>
    <w:rsid w:val="00EE47C9"/>
    <w:rsid w:val="00EE5DCF"/>
    <w:rsid w:val="00EF0640"/>
    <w:rsid w:val="00EF10E6"/>
    <w:rsid w:val="00EF6E0E"/>
    <w:rsid w:val="00EF79A2"/>
    <w:rsid w:val="00F05014"/>
    <w:rsid w:val="00F0643E"/>
    <w:rsid w:val="00F10AF1"/>
    <w:rsid w:val="00F21086"/>
    <w:rsid w:val="00F23606"/>
    <w:rsid w:val="00F27E84"/>
    <w:rsid w:val="00F30AB6"/>
    <w:rsid w:val="00F36623"/>
    <w:rsid w:val="00F41476"/>
    <w:rsid w:val="00F46354"/>
    <w:rsid w:val="00F64F5C"/>
    <w:rsid w:val="00F74256"/>
    <w:rsid w:val="00F76067"/>
    <w:rsid w:val="00F80CE2"/>
    <w:rsid w:val="00F81828"/>
    <w:rsid w:val="00F90C51"/>
    <w:rsid w:val="00F90F49"/>
    <w:rsid w:val="00FA6844"/>
    <w:rsid w:val="00FA7099"/>
    <w:rsid w:val="00FB2912"/>
    <w:rsid w:val="00FC3A7A"/>
    <w:rsid w:val="00FC3CBD"/>
    <w:rsid w:val="00FC7837"/>
    <w:rsid w:val="00FD58FA"/>
    <w:rsid w:val="00FD64B6"/>
    <w:rsid w:val="00FE2516"/>
    <w:rsid w:val="00FE6825"/>
    <w:rsid w:val="00FE7E4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00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Calibri" w:hAnsi="Arial"/>
      <w:b/>
      <w:sz w:val="24"/>
      <w:szCs w:val="24"/>
    </w:rPr>
  </w:style>
  <w:style w:type="paragraph" w:styleId="ListParagraph">
    <w:name w:val="List Paragraph"/>
    <w:basedOn w:val="Normal"/>
    <w:qFormat/>
    <w:rsid w:val="00A86AA5"/>
    <w:pPr>
      <w:ind w:left="720"/>
      <w:contextualSpacing/>
    </w:pPr>
  </w:style>
  <w:style w:type="character" w:styleId="Hyperlink">
    <w:name w:val="Hyperlink"/>
    <w:rsid w:val="00F818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680390"/>
    <w:rPr>
      <w:rFonts w:cs="Times New Roman"/>
    </w:rPr>
  </w:style>
  <w:style w:type="paragraph" w:styleId="Footer">
    <w:name w:val="footer"/>
    <w:basedOn w:val="Normal"/>
    <w:link w:val="FooterChar"/>
    <w:rsid w:val="006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680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F49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6F47B9"/>
    <w:rPr>
      <w:color w:val="954F72"/>
      <w:u w:val="single"/>
    </w:rPr>
  </w:style>
  <w:style w:type="paragraph" w:styleId="Revision">
    <w:name w:val="Revision"/>
    <w:hidden/>
    <w:uiPriority w:val="99"/>
    <w:semiHidden/>
    <w:rsid w:val="009035D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5A38-AA13-40FF-AC33-7AE91F4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2281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http://www.wrythegreensurgery.nhs.uk/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Anne Allan</dc:creator>
  <cp:lastModifiedBy>Admin</cp:lastModifiedBy>
  <cp:revision>9</cp:revision>
  <cp:lastPrinted>2017-06-05T16:58:00Z</cp:lastPrinted>
  <dcterms:created xsi:type="dcterms:W3CDTF">2017-06-05T15:48:00Z</dcterms:created>
  <dcterms:modified xsi:type="dcterms:W3CDTF">2017-06-06T14:34:00Z</dcterms:modified>
</cp:coreProperties>
</file>