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ACE6" w14:textId="77777777" w:rsidR="00E46638" w:rsidRDefault="00E46638" w:rsidP="00E46638">
      <w:pPr>
        <w:spacing w:after="0"/>
        <w:jc w:val="center"/>
        <w:outlineLvl w:val="0"/>
        <w:rPr>
          <w:b/>
          <w:sz w:val="28"/>
          <w:szCs w:val="28"/>
        </w:rPr>
      </w:pPr>
    </w:p>
    <w:p w14:paraId="0465D1C0" w14:textId="2EE4B60C" w:rsidR="00E46638" w:rsidRDefault="00AB387B" w:rsidP="00E46638">
      <w:pPr>
        <w:spacing w:after="0"/>
        <w:jc w:val="center"/>
        <w:outlineLvl w:val="0"/>
        <w:rPr>
          <w:b/>
          <w:sz w:val="28"/>
          <w:szCs w:val="28"/>
        </w:rPr>
      </w:pPr>
      <w:r w:rsidRPr="00520D80">
        <w:rPr>
          <w:b/>
          <w:sz w:val="28"/>
          <w:szCs w:val="28"/>
        </w:rPr>
        <w:t xml:space="preserve">Practice - </w:t>
      </w:r>
      <w:r w:rsidR="009232D0" w:rsidRPr="00520D80">
        <w:rPr>
          <w:b/>
          <w:sz w:val="28"/>
          <w:szCs w:val="28"/>
        </w:rPr>
        <w:t>General Practice Privacy Notice</w:t>
      </w:r>
    </w:p>
    <w:p w14:paraId="1348E5DB" w14:textId="7442704E" w:rsidR="001D3DE0" w:rsidRDefault="00520D80" w:rsidP="00E46638">
      <w:pPr>
        <w:spacing w:after="0"/>
        <w:jc w:val="center"/>
        <w:outlineLvl w:val="0"/>
        <w:rPr>
          <w:b/>
          <w:sz w:val="28"/>
          <w:szCs w:val="28"/>
        </w:rPr>
      </w:pPr>
      <w:r w:rsidRPr="00520D80">
        <w:rPr>
          <w:b/>
          <w:sz w:val="28"/>
          <w:szCs w:val="28"/>
        </w:rPr>
        <w:t>Including special provisio</w:t>
      </w:r>
      <w:r w:rsidR="00E46638">
        <w:rPr>
          <w:b/>
          <w:sz w:val="28"/>
          <w:szCs w:val="28"/>
        </w:rPr>
        <w:t xml:space="preserve">ns under the </w:t>
      </w:r>
      <w:proofErr w:type="spellStart"/>
      <w:r w:rsidR="00E46638">
        <w:rPr>
          <w:b/>
          <w:sz w:val="28"/>
          <w:szCs w:val="28"/>
        </w:rPr>
        <w:t>Covid</w:t>
      </w:r>
      <w:proofErr w:type="spellEnd"/>
      <w:r w:rsidR="00E46638">
        <w:rPr>
          <w:b/>
          <w:sz w:val="28"/>
          <w:szCs w:val="28"/>
        </w:rPr>
        <w:t xml:space="preserve"> 19 pandemic</w:t>
      </w:r>
    </w:p>
    <w:p w14:paraId="0E7DB26C" w14:textId="77777777" w:rsidR="00E46638" w:rsidRPr="00520D80" w:rsidRDefault="00E46638" w:rsidP="00E46638">
      <w:pPr>
        <w:spacing w:after="0"/>
        <w:jc w:val="center"/>
        <w:outlineLvl w:val="0"/>
        <w:rPr>
          <w:b/>
          <w:sz w:val="28"/>
          <w:szCs w:val="28"/>
        </w:rPr>
      </w:pPr>
    </w:p>
    <w:p w14:paraId="56571649" w14:textId="63C35644" w:rsidR="00262ADD" w:rsidRDefault="00262ADD" w:rsidP="00550C93">
      <w:pPr>
        <w:outlineLvl w:val="0"/>
        <w:rPr>
          <w:b/>
        </w:rPr>
      </w:pPr>
      <w:r>
        <w:rPr>
          <w:b/>
        </w:rPr>
        <w:t>Background</w:t>
      </w:r>
    </w:p>
    <w:p w14:paraId="230A8546" w14:textId="5224957D" w:rsidR="00485A57" w:rsidRDefault="00E46638" w:rsidP="00550C93">
      <w:pPr>
        <w:outlineLvl w:val="0"/>
        <w:rPr>
          <w:bCs/>
        </w:rPr>
      </w:pPr>
      <w:r>
        <w:rPr>
          <w:bCs/>
        </w:rPr>
        <w:t>This P</w:t>
      </w:r>
      <w:r w:rsidR="00485A57">
        <w:rPr>
          <w:bCs/>
        </w:rPr>
        <w:t xml:space="preserve">ractice’s primary purpose is to provide the best care possible for you. </w:t>
      </w:r>
      <w:r>
        <w:rPr>
          <w:bCs/>
        </w:rPr>
        <w:t xml:space="preserve"> </w:t>
      </w:r>
      <w:r w:rsidR="00485A57">
        <w:rPr>
          <w:bCs/>
        </w:rPr>
        <w:t>In order to do this</w:t>
      </w:r>
      <w:r w:rsidR="001D4FE8">
        <w:rPr>
          <w:bCs/>
        </w:rPr>
        <w:t>,</w:t>
      </w:r>
      <w:r w:rsidR="00485A57">
        <w:rPr>
          <w:bCs/>
        </w:rPr>
        <w:t xml:space="preserve"> we need to collect, store and </w:t>
      </w:r>
      <w:r w:rsidR="00CC757F">
        <w:rPr>
          <w:bCs/>
        </w:rPr>
        <w:t>share</w:t>
      </w:r>
      <w:r w:rsidR="00485A57">
        <w:rPr>
          <w:bCs/>
        </w:rPr>
        <w:t xml:space="preserve"> information about you.</w:t>
      </w:r>
    </w:p>
    <w:p w14:paraId="57D15DBF" w14:textId="6087B25A"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w:t>
      </w:r>
      <w:r w:rsidR="00E46638">
        <w:rPr>
          <w:bCs/>
        </w:rPr>
        <w:t xml:space="preserve"> </w:t>
      </w:r>
      <w:r w:rsidR="0086290D">
        <w:rPr>
          <w:bCs/>
        </w:rPr>
        <w:t xml:space="preserve">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79ACBBF2" w:rsidR="000D6413" w:rsidRPr="006D5399" w:rsidRDefault="000D6413" w:rsidP="006D5399">
      <w:pPr>
        <w:pStyle w:val="ListParagraph"/>
        <w:numPr>
          <w:ilvl w:val="1"/>
          <w:numId w:val="5"/>
        </w:numPr>
        <w:outlineLvl w:val="0"/>
        <w:rPr>
          <w:bCs/>
        </w:rPr>
      </w:pPr>
      <w:r w:rsidRPr="006D5399">
        <w:rPr>
          <w:bCs/>
        </w:rPr>
        <w:t>The kinds of information we hold and</w:t>
      </w:r>
      <w:r w:rsidR="001D4FE8">
        <w:rPr>
          <w:bCs/>
        </w:rPr>
        <w:t xml:space="preserve"> how we</w:t>
      </w:r>
      <w:r w:rsidRPr="006D5399">
        <w:rPr>
          <w:bCs/>
        </w:rPr>
        <w:t xml:space="preserve"> process</w:t>
      </w:r>
      <w:r w:rsidR="001D4FE8">
        <w:rPr>
          <w:bCs/>
        </w:rPr>
        <w:t xml:space="preserve"> them</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60C69AD6" w:rsidR="006D5399" w:rsidRPr="006D5399" w:rsidRDefault="006D5399" w:rsidP="006D5399">
      <w:pPr>
        <w:pStyle w:val="ListParagraph"/>
        <w:numPr>
          <w:ilvl w:val="1"/>
          <w:numId w:val="5"/>
        </w:numPr>
        <w:outlineLvl w:val="0"/>
        <w:rPr>
          <w:bCs/>
        </w:rPr>
      </w:pPr>
      <w:r w:rsidRPr="006D5399">
        <w:rPr>
          <w:bCs/>
        </w:rPr>
        <w:t>Information about your rights under the 2018 Data Protection Act incorporating the General Data Protection Regulations (GDPR)</w:t>
      </w:r>
    </w:p>
    <w:p w14:paraId="4779049D" w14:textId="44CFF5B1" w:rsidR="000D6413" w:rsidRDefault="000D6413" w:rsidP="002D473A">
      <w:pPr>
        <w:pStyle w:val="ListParagraph"/>
        <w:numPr>
          <w:ilvl w:val="1"/>
          <w:numId w:val="5"/>
        </w:numPr>
        <w:outlineLvl w:val="0"/>
        <w:rPr>
          <w:bCs/>
        </w:rPr>
      </w:pPr>
      <w:r w:rsidRPr="006D5399">
        <w:rPr>
          <w:bCs/>
        </w:rPr>
        <w:t xml:space="preserve">Information about </w:t>
      </w:r>
      <w:r w:rsidR="001D4FE8">
        <w:rPr>
          <w:bCs/>
        </w:rPr>
        <w:t>what to do if you have a query or problem</w:t>
      </w:r>
      <w:r w:rsidRPr="006D5399">
        <w:rPr>
          <w:bCs/>
        </w:rPr>
        <w:tab/>
      </w:r>
    </w:p>
    <w:p w14:paraId="71E89FD6" w14:textId="6225BC62" w:rsidR="00CC757F" w:rsidRPr="00CC757F" w:rsidRDefault="00CC757F" w:rsidP="00CC757F">
      <w:pPr>
        <w:outlineLvl w:val="0"/>
        <w:rPr>
          <w:bCs/>
        </w:rPr>
      </w:pPr>
      <w:r>
        <w:rPr>
          <w:bCs/>
        </w:rPr>
        <w:t>Under the 2018 Data Protection Act</w:t>
      </w:r>
      <w:r w:rsidR="001D4FE8">
        <w:rPr>
          <w:bCs/>
        </w:rPr>
        <w:t xml:space="preserve"> (incorporating the General Data Protection Regulation -GDPR)</w:t>
      </w:r>
      <w:r>
        <w:rPr>
          <w:bCs/>
        </w:rPr>
        <w:t xml:space="preserve"> the practice is known as </w:t>
      </w:r>
      <w:r w:rsidR="00C35920">
        <w:rPr>
          <w:bCs/>
        </w:rPr>
        <w:t xml:space="preserve">the Data Controller. </w:t>
      </w:r>
      <w:r w:rsidR="00E46638">
        <w:rPr>
          <w:bCs/>
        </w:rPr>
        <w:t xml:space="preserve"> </w:t>
      </w:r>
      <w:r w:rsidR="00C35920">
        <w:rPr>
          <w:bCs/>
        </w:rPr>
        <w:t xml:space="preserve">As such we are responsible for keeping your data </w:t>
      </w:r>
      <w:r w:rsidR="007D2BA5">
        <w:rPr>
          <w:bCs/>
        </w:rPr>
        <w:t>up to date and accurate</w:t>
      </w:r>
      <w:r w:rsidR="00401831">
        <w:rPr>
          <w:bCs/>
        </w:rPr>
        <w:t>,</w:t>
      </w:r>
      <w:r w:rsidR="007D2BA5">
        <w:rPr>
          <w:bCs/>
        </w:rPr>
        <w:t xml:space="preserve"> as well as storing it</w:t>
      </w:r>
      <w:r w:rsidR="001D4FE8">
        <w:rPr>
          <w:bCs/>
        </w:rPr>
        <w:t xml:space="preserve"> safely</w:t>
      </w:r>
      <w:r w:rsidR="007D2BA5">
        <w:rPr>
          <w:bCs/>
        </w:rPr>
        <w:t xml:space="preserve"> and sharing it securely</w:t>
      </w:r>
      <w:r w:rsidR="001D4FE8">
        <w:rPr>
          <w:bCs/>
        </w:rPr>
        <w:t>.</w:t>
      </w:r>
      <w:r w:rsidR="006F2B18">
        <w:rPr>
          <w:bCs/>
        </w:rPr>
        <w:t xml:space="preserve"> </w:t>
      </w:r>
      <w:r w:rsidR="00E46638">
        <w:rPr>
          <w:bCs/>
        </w:rPr>
        <w:t xml:space="preserve"> </w:t>
      </w:r>
      <w:r w:rsidR="001D4FE8">
        <w:rPr>
          <w:bCs/>
        </w:rPr>
        <w:t>If you have a problem or a question,</w:t>
      </w:r>
      <w:r w:rsidR="00E46638">
        <w:rPr>
          <w:bCs/>
        </w:rPr>
        <w:t xml:space="preserve"> you should contact the Patient Liaison</w:t>
      </w:r>
      <w:r w:rsidR="001D4FE8">
        <w:rPr>
          <w:bCs/>
        </w:rPr>
        <w:t xml:space="preserve"> Manager in the first instance. </w:t>
      </w:r>
      <w:r w:rsidR="00E46638">
        <w:rPr>
          <w:bCs/>
        </w:rPr>
        <w:t xml:space="preserve"> </w:t>
      </w:r>
      <w:r w:rsidR="006F2B18">
        <w:rPr>
          <w:bCs/>
        </w:rPr>
        <w:t xml:space="preserve">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019FBCCB" w:rsidR="00D95B9A" w:rsidRDefault="00E46638" w:rsidP="009232D0">
      <w:pPr>
        <w:spacing w:after="0" w:line="240" w:lineRule="auto"/>
        <w:rPr>
          <w:rFonts w:eastAsia="Times New Roman" w:cstheme="minorHAnsi"/>
          <w:lang w:eastAsia="en-GB"/>
        </w:rPr>
      </w:pPr>
      <w:r>
        <w:rPr>
          <w:rFonts w:eastAsia="Times New Roman" w:cstheme="minorHAnsi"/>
          <w:lang w:eastAsia="en-GB"/>
        </w:rPr>
        <w:t>Our P</w:t>
      </w:r>
      <w:r w:rsidR="009232D0" w:rsidRPr="00D61534">
        <w:rPr>
          <w:rFonts w:eastAsia="Times New Roman" w:cstheme="minorHAnsi"/>
          <w:lang w:eastAsia="en-GB"/>
        </w:rPr>
        <w:t xml:space="preserve">ractice keeps data on you relating to who you are, where you live, </w:t>
      </w:r>
      <w:r w:rsidR="001D4FE8">
        <w:rPr>
          <w:rFonts w:eastAsia="Times New Roman" w:cstheme="minorHAnsi"/>
          <w:lang w:eastAsia="en-GB"/>
        </w:rPr>
        <w:t xml:space="preserve">your </w:t>
      </w:r>
      <w:r w:rsidR="00274009" w:rsidRPr="00D61534">
        <w:rPr>
          <w:rFonts w:eastAsia="Times New Roman" w:cstheme="minorHAnsi"/>
          <w:lang w:eastAsia="en-GB"/>
        </w:rPr>
        <w:t xml:space="preserve">contact details, </w:t>
      </w:r>
      <w:r w:rsidR="001D4FE8">
        <w:rPr>
          <w:rFonts w:eastAsia="Times New Roman" w:cstheme="minorHAnsi"/>
          <w:lang w:eastAsia="en-GB"/>
        </w:rPr>
        <w:t xml:space="preserve">your family, details of your occupation -if any - and </w:t>
      </w:r>
      <w:r w:rsidR="005361D1">
        <w:rPr>
          <w:rFonts w:eastAsia="Times New Roman" w:cstheme="minorHAnsi"/>
          <w:lang w:eastAsia="en-GB"/>
        </w:rPr>
        <w:t xml:space="preserve">possibly </w:t>
      </w:r>
      <w:r w:rsidR="009232D0" w:rsidRPr="00D61534">
        <w:rPr>
          <w:rFonts w:eastAsia="Times New Roman" w:cstheme="minorHAnsi"/>
          <w:lang w:eastAsia="en-GB"/>
        </w:rPr>
        <w:t xml:space="preserve">your employers, your habits, your </w:t>
      </w:r>
      <w:r w:rsidR="001D4FE8">
        <w:rPr>
          <w:rFonts w:eastAsia="Times New Roman" w:cstheme="minorHAnsi"/>
          <w:lang w:eastAsia="en-GB"/>
        </w:rPr>
        <w:t xml:space="preserve">health </w:t>
      </w:r>
      <w:r w:rsidR="009232D0" w:rsidRPr="00D61534">
        <w:rPr>
          <w:rFonts w:eastAsia="Times New Roman" w:cstheme="minorHAnsi"/>
          <w:lang w:eastAsia="en-GB"/>
        </w:rPr>
        <w:t>problems and diagnoses, the reasons you seek help</w:t>
      </w:r>
      <w:r w:rsidR="001D4FE8">
        <w:rPr>
          <w:rFonts w:eastAsia="Times New Roman" w:cstheme="minorHAnsi"/>
          <w:lang w:eastAsia="en-GB"/>
        </w:rPr>
        <w:t xml:space="preserve"> as well at </w:t>
      </w:r>
      <w:r w:rsidR="009232D0" w:rsidRPr="00D61534">
        <w:rPr>
          <w:rFonts w:eastAsia="Times New Roman" w:cstheme="minorHAnsi"/>
          <w:lang w:eastAsia="en-GB"/>
        </w:rPr>
        <w:t>your appointments</w:t>
      </w:r>
      <w:r w:rsidR="001D4FE8">
        <w:rPr>
          <w:rFonts w:eastAsia="Times New Roman" w:cstheme="minorHAnsi"/>
          <w:lang w:eastAsia="en-GB"/>
        </w:rPr>
        <w:t xml:space="preserve">. </w:t>
      </w:r>
      <w:r>
        <w:rPr>
          <w:rFonts w:eastAsia="Times New Roman" w:cstheme="minorHAnsi"/>
          <w:lang w:eastAsia="en-GB"/>
        </w:rPr>
        <w:t xml:space="preserve"> </w:t>
      </w:r>
      <w:r w:rsidR="001D4FE8">
        <w:rPr>
          <w:rFonts w:eastAsia="Times New Roman" w:cstheme="minorHAnsi"/>
          <w:lang w:eastAsia="en-GB"/>
        </w:rPr>
        <w:t xml:space="preserve">Your record also contains details </w:t>
      </w:r>
      <w:r w:rsidR="00274009" w:rsidRPr="00D61534">
        <w:rPr>
          <w:rFonts w:eastAsia="Times New Roman" w:cstheme="minorHAnsi"/>
          <w:lang w:eastAsia="en-GB"/>
        </w:rPr>
        <w:t xml:space="preserve">if you have a </w:t>
      </w:r>
      <w:proofErr w:type="spellStart"/>
      <w:r w:rsidR="00274009" w:rsidRPr="00D61534">
        <w:rPr>
          <w:rFonts w:eastAsia="Times New Roman" w:cstheme="minorHAnsi"/>
          <w:lang w:eastAsia="en-GB"/>
        </w:rPr>
        <w:t>carer</w:t>
      </w:r>
      <w:proofErr w:type="spellEnd"/>
      <w:r w:rsidR="00274009" w:rsidRPr="00D61534">
        <w:rPr>
          <w:rFonts w:eastAsia="Times New Roman" w:cstheme="minorHAnsi"/>
          <w:lang w:eastAsia="en-GB"/>
        </w:rPr>
        <w:t xml:space="preserve">, </w:t>
      </w:r>
      <w:r w:rsidR="009232D0" w:rsidRPr="00D61534">
        <w:rPr>
          <w:rFonts w:eastAsia="Times New Roman" w:cstheme="minorHAnsi"/>
          <w:lang w:eastAsia="en-GB"/>
        </w:rPr>
        <w:t>where you are seen</w:t>
      </w:r>
      <w:r w:rsidR="001D4FE8">
        <w:rPr>
          <w:rFonts w:eastAsia="Times New Roman" w:cstheme="minorHAnsi"/>
          <w:lang w:eastAsia="en-GB"/>
        </w:rPr>
        <w:t xml:space="preserve">, </w:t>
      </w:r>
      <w:r w:rsidR="009232D0" w:rsidRPr="00D61534">
        <w:rPr>
          <w:rFonts w:eastAsia="Times New Roman" w:cstheme="minorHAnsi"/>
          <w:lang w:eastAsia="en-GB"/>
        </w:rPr>
        <w:t>when you are seen,</w:t>
      </w:r>
      <w:r w:rsidR="001D4FE8">
        <w:rPr>
          <w:rFonts w:eastAsia="Times New Roman" w:cstheme="minorHAnsi"/>
          <w:lang w:eastAsia="en-GB"/>
        </w:rPr>
        <w:t xml:space="preserve"> and </w:t>
      </w:r>
      <w:r w:rsidR="009232D0" w:rsidRPr="00D61534">
        <w:rPr>
          <w:rFonts w:eastAsia="Times New Roman" w:cstheme="minorHAnsi"/>
          <w:lang w:eastAsia="en-GB"/>
        </w:rPr>
        <w:t xml:space="preserve">who by, </w:t>
      </w:r>
      <w:r w:rsidR="001D4FE8">
        <w:rPr>
          <w:rFonts w:eastAsia="Times New Roman" w:cstheme="minorHAnsi"/>
          <w:lang w:eastAsia="en-GB"/>
        </w:rPr>
        <w:t xml:space="preserve">all </w:t>
      </w:r>
      <w:r w:rsidR="009232D0" w:rsidRPr="00D61534">
        <w:rPr>
          <w:rFonts w:eastAsia="Times New Roman" w:cstheme="minorHAnsi"/>
          <w:lang w:eastAsia="en-GB"/>
        </w:rPr>
        <w:t>referrals to specialists and other health</w:t>
      </w:r>
      <w:r w:rsidR="00D95B9A" w:rsidRPr="00D61534">
        <w:rPr>
          <w:rFonts w:eastAsia="Times New Roman" w:cstheme="minorHAnsi"/>
          <w:lang w:eastAsia="en-GB"/>
        </w:rPr>
        <w:t xml:space="preserve"> and social car</w:t>
      </w:r>
      <w:r w:rsidR="009232D0"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009232D0" w:rsidRPr="00D61534">
        <w:rPr>
          <w:rFonts w:eastAsia="Times New Roman" w:cstheme="minorHAnsi"/>
          <w:lang w:eastAsia="en-GB"/>
        </w:rPr>
        <w:t xml:space="preserve">care workers, within and without the NHS as well as comments and aide memoires reasonably made by healthcare professionals in this practice who are appropriately involved in your health care. </w:t>
      </w:r>
      <w:r>
        <w:rPr>
          <w:rFonts w:eastAsia="Times New Roman" w:cstheme="minorHAnsi"/>
          <w:lang w:eastAsia="en-GB"/>
        </w:rPr>
        <w:t xml:space="preserve"> </w:t>
      </w:r>
      <w:r w:rsidR="00451EBC">
        <w:rPr>
          <w:rFonts w:eastAsia="Times New Roman" w:cstheme="minorHAnsi"/>
          <w:lang w:eastAsia="en-GB"/>
        </w:rPr>
        <w:t>All of this data helps us in providing you with the best possible care</w:t>
      </w:r>
      <w:r w:rsidR="001D4FE8">
        <w:rPr>
          <w:rFonts w:eastAsia="Times New Roman" w:cstheme="minorHAnsi"/>
          <w:lang w:eastAsia="en-GB"/>
        </w:rPr>
        <w:t xml:space="preserve"> and as quickly as possible in an emergency.</w:t>
      </w:r>
    </w:p>
    <w:p w14:paraId="217CFE65" w14:textId="681A6454"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lastRenderedPageBreak/>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xml:space="preserve">. </w:t>
      </w:r>
      <w:r w:rsidR="00E46638">
        <w:rPr>
          <w:rFonts w:eastAsia="Times New Roman" w:cstheme="minorHAnsi"/>
          <w:lang w:eastAsia="en-GB"/>
        </w:rPr>
        <w:t xml:space="preserve"> </w:t>
      </w:r>
      <w:r w:rsidR="00D919D1">
        <w:rPr>
          <w:rFonts w:eastAsia="Times New Roman" w:cstheme="minorHAnsi"/>
          <w:lang w:eastAsia="en-GB"/>
        </w:rPr>
        <w:t>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1A1A8244" w14:textId="123DE934" w:rsidR="009232D0" w:rsidRDefault="009232D0" w:rsidP="009232D0">
      <w:pPr>
        <w:spacing w:after="0" w:line="240" w:lineRule="auto"/>
        <w:rPr>
          <w:rFonts w:eastAsia="Calibri" w:cstheme="minorHAnsi"/>
          <w:lang w:eastAsia="en-GB"/>
        </w:rPr>
      </w:pPr>
      <w:r w:rsidRPr="00D61534">
        <w:rPr>
          <w:rFonts w:eastAsia="Calibri" w:cstheme="minorHAnsi"/>
          <w:lang w:eastAsia="en-GB"/>
        </w:rPr>
        <w:t>When registering for NHS care, all patients who receive NHS care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54468E86" w14:textId="77777777" w:rsidR="00E46638" w:rsidRDefault="00E46638" w:rsidP="009232D0">
      <w:pPr>
        <w:spacing w:after="0" w:line="240" w:lineRule="auto"/>
        <w:rPr>
          <w:rFonts w:eastAsia="Calibri" w:cstheme="minorHAnsi"/>
          <w:b/>
          <w:bCs/>
          <w:lang w:eastAsia="en-GB"/>
        </w:rPr>
      </w:pPr>
      <w:bookmarkStart w:id="0" w:name="_GoBack"/>
      <w:bookmarkEnd w:id="0"/>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0EF4CF27" w:rsidR="000B0F30" w:rsidRDefault="000B0F30" w:rsidP="009232D0">
      <w:pPr>
        <w:spacing w:after="0" w:line="240" w:lineRule="auto"/>
        <w:rPr>
          <w:rFonts w:eastAsia="Calibri" w:cstheme="minorHAnsi"/>
          <w:lang w:eastAsia="en-GB"/>
        </w:rPr>
      </w:pPr>
      <w:r>
        <w:rPr>
          <w:rFonts w:eastAsia="Calibri" w:cstheme="minorHAnsi"/>
          <w:lang w:eastAsia="en-GB"/>
        </w:rPr>
        <w:t>We hold and process your 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w:t>
      </w:r>
      <w:r w:rsidR="00E46638">
        <w:rPr>
          <w:rFonts w:eastAsia="Calibri" w:cstheme="minorHAnsi"/>
          <w:lang w:eastAsia="en-GB"/>
        </w:rPr>
        <w:t xml:space="preserve"> </w:t>
      </w:r>
      <w:proofErr w:type="spellStart"/>
      <w:r w:rsidR="004A2847">
        <w:rPr>
          <w:rFonts w:eastAsia="Calibri" w:cstheme="minorHAnsi"/>
          <w:lang w:eastAsia="en-GB"/>
        </w:rPr>
        <w:t>Anonymised</w:t>
      </w:r>
      <w:proofErr w:type="spellEnd"/>
      <w:r w:rsidR="004A2847">
        <w:rPr>
          <w:rFonts w:eastAsia="Calibri" w:cstheme="minorHAnsi"/>
          <w:lang w:eastAsia="en-GB"/>
        </w:rPr>
        <w:t xml:space="preserve"> and </w:t>
      </w:r>
      <w:proofErr w:type="spellStart"/>
      <w:r w:rsidR="004A2847">
        <w:rPr>
          <w:rFonts w:eastAsia="Calibri" w:cstheme="minorHAnsi"/>
          <w:lang w:eastAsia="en-GB"/>
        </w:rPr>
        <w:t>pseudon</w:t>
      </w:r>
      <w:r w:rsidR="001F2A51">
        <w:rPr>
          <w:rFonts w:eastAsia="Calibri" w:cstheme="minorHAnsi"/>
          <w:lang w:eastAsia="en-GB"/>
        </w:rPr>
        <w:t>ymised</w:t>
      </w:r>
      <w:proofErr w:type="spellEnd"/>
      <w:r w:rsidR="001F2A51">
        <w:rPr>
          <w:rFonts w:eastAsia="Calibri" w:cstheme="minorHAnsi"/>
          <w:lang w:eastAsia="en-GB"/>
        </w:rPr>
        <w:t xml:space="preserve"> patient data</w:t>
      </w:r>
      <w:r w:rsidR="00F70ABF">
        <w:rPr>
          <w:rFonts w:eastAsia="Calibri" w:cstheme="minorHAnsi"/>
          <w:lang w:eastAsia="en-GB"/>
        </w:rPr>
        <w:t>, in other words</w:t>
      </w:r>
      <w:r w:rsidR="00E46638">
        <w:rPr>
          <w:rFonts w:eastAsia="Calibri" w:cstheme="minorHAnsi"/>
          <w:lang w:eastAsia="en-GB"/>
        </w:rPr>
        <w:t>,</w:t>
      </w:r>
      <w:r w:rsidR="00F70ABF">
        <w:rPr>
          <w:rFonts w:eastAsia="Calibri" w:cstheme="minorHAnsi"/>
          <w:lang w:eastAsia="en-GB"/>
        </w:rPr>
        <w:t xml:space="preserve">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194F9BA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E46638">
        <w:rPr>
          <w:rFonts w:eastAsia="Calibri" w:cstheme="minorHAnsi"/>
          <w:lang w:eastAsia="en-GB"/>
        </w:rPr>
        <w:t xml:space="preserve"> and develop</w:t>
      </w:r>
      <w:r w:rsidR="00AD5C31">
        <w:rPr>
          <w:rFonts w:eastAsia="Calibri" w:cstheme="minorHAnsi"/>
          <w:lang w:eastAsia="en-GB"/>
        </w:rPr>
        <w:t xml:space="preserve"> new tre</w:t>
      </w:r>
      <w:r w:rsidR="00F733F9">
        <w:rPr>
          <w:rFonts w:eastAsia="Calibri" w:cstheme="minorHAnsi"/>
          <w:lang w:eastAsia="en-GB"/>
        </w:rPr>
        <w:t>a</w:t>
      </w:r>
      <w:r w:rsidR="00AD5C31">
        <w:rPr>
          <w:rFonts w:eastAsia="Calibri" w:cstheme="minorHAnsi"/>
          <w:lang w:eastAsia="en-GB"/>
        </w:rPr>
        <w:t>tments</w:t>
      </w:r>
    </w:p>
    <w:p w14:paraId="28EA5677" w14:textId="63E682E4" w:rsidR="00AD5C31" w:rsidRDefault="00AD5C31" w:rsidP="009232D0">
      <w:pPr>
        <w:spacing w:after="0" w:line="240" w:lineRule="auto"/>
        <w:rPr>
          <w:rFonts w:eastAsia="Calibri" w:cstheme="minorHAnsi"/>
          <w:lang w:eastAsia="en-GB"/>
        </w:rPr>
      </w:pPr>
      <w:r>
        <w:rPr>
          <w:rFonts w:eastAsia="Calibri" w:cstheme="minorHAnsi"/>
          <w:lang w:eastAsia="en-GB"/>
        </w:rPr>
        <w:tab/>
      </w:r>
      <w:r w:rsidR="00E46638">
        <w:rPr>
          <w:rFonts w:eastAsia="Calibri" w:cstheme="minorHAnsi"/>
          <w:lang w:eastAsia="en-GB"/>
        </w:rPr>
        <w:t>For p</w:t>
      </w:r>
      <w:r>
        <w:rPr>
          <w:rFonts w:eastAsia="Calibri" w:cstheme="minorHAnsi"/>
          <w:lang w:eastAsia="en-GB"/>
        </w:rPr>
        <w:t>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67AEF03F" w:rsidR="00F733F9" w:rsidRDefault="00E46638" w:rsidP="009232D0">
      <w:pPr>
        <w:spacing w:after="0" w:line="240" w:lineRule="auto"/>
        <w:rPr>
          <w:rFonts w:eastAsia="Calibri" w:cstheme="minorHAnsi"/>
          <w:lang w:eastAsia="en-GB"/>
        </w:rPr>
      </w:pPr>
      <w:r>
        <w:rPr>
          <w:rFonts w:eastAsia="Calibri" w:cstheme="minorHAnsi"/>
          <w:lang w:eastAsia="en-GB"/>
        </w:rPr>
        <w:tab/>
        <w:t>Monitor</w:t>
      </w:r>
      <w:r w:rsidR="00F733F9">
        <w:rPr>
          <w:rFonts w:eastAsia="Calibri" w:cstheme="minorHAnsi"/>
          <w:lang w:eastAsia="en-GB"/>
        </w:rPr>
        <w:t xml:space="preserve"> standards of patient safety</w:t>
      </w:r>
    </w:p>
    <w:p w14:paraId="0EE5C5A3" w14:textId="1F3876AC" w:rsidR="008E3E61" w:rsidRDefault="00F733F9" w:rsidP="00E46638">
      <w:pPr>
        <w:spacing w:after="0" w:line="240" w:lineRule="auto"/>
        <w:rPr>
          <w:rFonts w:eastAsia="Calibri" w:cstheme="minorHAnsi"/>
          <w:lang w:eastAsia="en-GB"/>
        </w:rPr>
      </w:pPr>
      <w:r>
        <w:rPr>
          <w:rFonts w:eastAsia="Calibri" w:cstheme="minorHAnsi"/>
          <w:lang w:eastAsia="en-GB"/>
        </w:rPr>
        <w:tab/>
      </w:r>
      <w:r w:rsidR="00E46638">
        <w:rPr>
          <w:rFonts w:eastAsia="Calibri" w:cstheme="minorHAnsi"/>
          <w:lang w:eastAsia="en-GB"/>
        </w:rPr>
        <w:t>Plan future services</w:t>
      </w:r>
    </w:p>
    <w:p w14:paraId="360B1172" w14:textId="65F34596" w:rsidR="008071FF" w:rsidRDefault="006C490E" w:rsidP="008071FF">
      <w:pPr>
        <w:spacing w:after="0" w:line="240" w:lineRule="auto"/>
        <w:rPr>
          <w:rFonts w:eastAsia="Calibri" w:cstheme="minorHAnsi"/>
          <w:lang w:eastAsia="en-GB"/>
        </w:rPr>
      </w:pPr>
      <w:r w:rsidRPr="00EE49FC">
        <w:rPr>
          <w:rFonts w:eastAsia="Calibri" w:cstheme="minorHAnsi"/>
          <w:noProof/>
          <w:lang w:eastAsia="en-GB"/>
        </w:rPr>
        <mc:AlternateContent>
          <mc:Choice Requires="wps">
            <w:drawing>
              <wp:anchor distT="45720" distB="45720" distL="114300" distR="114300" simplePos="0" relativeHeight="251659264" behindDoc="0" locked="0" layoutInCell="1" allowOverlap="1" wp14:anchorId="710EFF99" wp14:editId="5BDBF812">
                <wp:simplePos x="0" y="0"/>
                <wp:positionH relativeFrom="column">
                  <wp:posOffset>69850</wp:posOffset>
                </wp:positionH>
                <wp:positionV relativeFrom="paragraph">
                  <wp:posOffset>642620</wp:posOffset>
                </wp:positionV>
                <wp:extent cx="5867400" cy="5975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75350"/>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 xml:space="preserve">Special Provisions during the </w:t>
                            </w:r>
                            <w:proofErr w:type="spellStart"/>
                            <w:r w:rsidRPr="004A1D1B">
                              <w:rPr>
                                <w:rFonts w:eastAsia="Calibri" w:cstheme="minorHAnsi"/>
                                <w:b/>
                                <w:bCs/>
                                <w:sz w:val="28"/>
                                <w:szCs w:val="28"/>
                                <w:lang w:eastAsia="en-GB"/>
                              </w:rPr>
                              <w:t>Covid</w:t>
                            </w:r>
                            <w:proofErr w:type="spellEnd"/>
                            <w:r w:rsidRPr="004A1D1B">
                              <w:rPr>
                                <w:rFonts w:eastAsia="Calibri" w:cstheme="minorHAnsi"/>
                                <w:b/>
                                <w:bCs/>
                                <w:sz w:val="28"/>
                                <w:szCs w:val="28"/>
                                <w:lang w:eastAsia="en-GB"/>
                              </w:rPr>
                              <w:t xml:space="preserve"> 19 pandemic</w:t>
                            </w:r>
                          </w:p>
                          <w:p w14:paraId="7554F87A" w14:textId="77777777" w:rsidR="00EE49FC" w:rsidRDefault="00EE49FC" w:rsidP="00EE49FC">
                            <w:pPr>
                              <w:spacing w:after="0" w:line="240" w:lineRule="auto"/>
                              <w:rPr>
                                <w:rFonts w:eastAsia="Calibri" w:cstheme="minorHAnsi"/>
                                <w:b/>
                                <w:bCs/>
                                <w:lang w:eastAsia="en-GB"/>
                              </w:rPr>
                            </w:pPr>
                          </w:p>
                          <w:p w14:paraId="57CD5150" w14:textId="77777777"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The NHS faces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DC9E66B"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w:t>
                            </w:r>
                            <w:r w:rsidR="00E46638">
                              <w:rPr>
                                <w:rFonts w:eastAsia="Calibri" w:cstheme="minorHAnsi"/>
                                <w:b/>
                                <w:bCs/>
                                <w:lang w:eastAsia="en-GB"/>
                              </w:rPr>
                              <w:t xml:space="preserve"> </w:t>
                            </w:r>
                            <w:r w:rsidRPr="004A1D1B">
                              <w:rPr>
                                <w:rFonts w:eastAsia="Calibri" w:cstheme="minorHAnsi"/>
                                <w:b/>
                                <w:bCs/>
                                <w:lang w:eastAsia="en-GB"/>
                              </w:rPr>
                              <w:t xml:space="preserve">There are new services and information flows that have been set up to manage the outbreak. </w:t>
                            </w:r>
                            <w:r w:rsidR="00E46638">
                              <w:rPr>
                                <w:rFonts w:eastAsia="Calibri" w:cstheme="minorHAnsi"/>
                                <w:b/>
                                <w:bCs/>
                                <w:lang w:eastAsia="en-GB"/>
                              </w:rPr>
                              <w:t xml:space="preserve"> </w:t>
                            </w:r>
                            <w:r w:rsidRPr="004A1D1B">
                              <w:rPr>
                                <w:rFonts w:eastAsia="Calibri" w:cstheme="minorHAnsi"/>
                                <w:b/>
                                <w:bCs/>
                                <w:lang w:eastAsia="en-GB"/>
                              </w:rPr>
                              <w:t>For instance</w:t>
                            </w:r>
                            <w:r w:rsidR="00F64F87">
                              <w:rPr>
                                <w:rFonts w:eastAsia="Calibri" w:cstheme="minorHAnsi"/>
                                <w:b/>
                                <w:bCs/>
                                <w:lang w:eastAsia="en-GB"/>
                              </w:rPr>
                              <w:t>,</w:t>
                            </w:r>
                            <w:r w:rsidR="00E46638">
                              <w:rPr>
                                <w:rFonts w:eastAsia="Calibri" w:cstheme="minorHAnsi"/>
                                <w:b/>
                                <w:bCs/>
                                <w:lang w:eastAsia="en-GB"/>
                              </w:rPr>
                              <w:t xml:space="preserve"> this P</w:t>
                            </w:r>
                            <w:r w:rsidRPr="004A1D1B">
                              <w:rPr>
                                <w:rFonts w:eastAsia="Calibri" w:cstheme="minorHAnsi"/>
                                <w:b/>
                                <w:bCs/>
                                <w:lang w:eastAsia="en-GB"/>
                              </w:rPr>
                              <w:t xml:space="preserve">ractice is part of a Primary Care Network and is part of a ‘buddy system’ so that if </w:t>
                            </w:r>
                            <w:proofErr w:type="gramStart"/>
                            <w:r w:rsidRPr="004A1D1B">
                              <w:rPr>
                                <w:rFonts w:eastAsia="Calibri" w:cstheme="minorHAnsi"/>
                                <w:b/>
                                <w:bCs/>
                                <w:lang w:eastAsia="en-GB"/>
                              </w:rPr>
                              <w:t>its staff are</w:t>
                            </w:r>
                            <w:proofErr w:type="gramEnd"/>
                            <w:r w:rsidRPr="004A1D1B">
                              <w:rPr>
                                <w:rFonts w:eastAsia="Calibri" w:cstheme="minorHAnsi"/>
                                <w:b/>
                                <w:bCs/>
                                <w:lang w:eastAsia="en-GB"/>
                              </w:rPr>
                              <w:t xml:space="preserv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00E46638">
                              <w:rPr>
                                <w:rFonts w:eastAsia="Calibri" w:cstheme="minorHAnsi"/>
                                <w:b/>
                                <w:bCs/>
                                <w:lang w:eastAsia="en-GB"/>
                              </w:rPr>
                              <w:t>colleagues from other P</w:t>
                            </w:r>
                            <w:r w:rsidRPr="004A1D1B">
                              <w:rPr>
                                <w:rFonts w:eastAsia="Calibri" w:cstheme="minorHAnsi"/>
                                <w:b/>
                                <w:bCs/>
                                <w:lang w:eastAsia="en-GB"/>
                              </w:rPr>
                              <w:t>ractices</w:t>
                            </w:r>
                            <w:r w:rsidR="00E46638">
                              <w:rPr>
                                <w:rFonts w:eastAsia="Calibri" w:cstheme="minorHAnsi"/>
                                <w:b/>
                                <w:bCs/>
                                <w:lang w:eastAsia="en-GB"/>
                              </w:rPr>
                              <w:t xml:space="preserve"> and other O</w:t>
                            </w:r>
                            <w:r w:rsidR="00F64F87">
                              <w:rPr>
                                <w:rFonts w:eastAsia="Calibri" w:cstheme="minorHAnsi"/>
                                <w:b/>
                                <w:bCs/>
                                <w:lang w:eastAsia="en-GB"/>
                              </w:rPr>
                              <w:t>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7E54EFC9" w:rsidR="007C1E88" w:rsidRDefault="007C1E88" w:rsidP="00EE49FC">
                            <w:pPr>
                              <w:spacing w:after="0" w:line="240" w:lineRule="auto"/>
                              <w:rPr>
                                <w:rFonts w:eastAsia="Calibri" w:cstheme="minorHAnsi"/>
                                <w:b/>
                                <w:bCs/>
                                <w:lang w:eastAsia="en-GB"/>
                              </w:rPr>
                            </w:pPr>
                            <w:r>
                              <w:rPr>
                                <w:rFonts w:eastAsia="Calibri" w:cstheme="minorHAnsi"/>
                                <w:b/>
                                <w:bCs/>
                                <w:lang w:eastAsia="en-GB"/>
                              </w:rPr>
                              <w:t xml:space="preserve">All patients registered with a GP have a Summary Care Record (SCR) unless they have chosen not to have one. </w:t>
                            </w:r>
                            <w:r w:rsidR="00E46638">
                              <w:rPr>
                                <w:rFonts w:eastAsia="Calibri" w:cstheme="minorHAnsi"/>
                                <w:b/>
                                <w:bCs/>
                                <w:lang w:eastAsia="en-GB"/>
                              </w:rPr>
                              <w:t xml:space="preserve"> </w:t>
                            </w:r>
                            <w:r>
                              <w:rPr>
                                <w:rFonts w:eastAsia="Calibri" w:cstheme="minorHAnsi"/>
                                <w:b/>
                                <w:bCs/>
                                <w:lang w:eastAsia="en-GB"/>
                              </w:rPr>
                              <w:t>This record gives professionals in the healthcare system</w:t>
                            </w:r>
                            <w:r w:rsidR="00E46638">
                              <w:rPr>
                                <w:rFonts w:eastAsia="Calibri" w:cstheme="minorHAnsi"/>
                                <w:b/>
                                <w:bCs/>
                                <w:lang w:eastAsia="en-GB"/>
                              </w:rPr>
                              <w:t>, away from your P</w:t>
                            </w:r>
                            <w:r>
                              <w:rPr>
                                <w:rFonts w:eastAsia="Calibri" w:cstheme="minorHAnsi"/>
                                <w:b/>
                                <w:bCs/>
                                <w:lang w:eastAsia="en-GB"/>
                              </w:rPr>
                              <w:t>ractice access to your information when you need it.</w:t>
                            </w:r>
                            <w:r w:rsidR="00E46638">
                              <w:rPr>
                                <w:rFonts w:eastAsia="Calibri" w:cstheme="minorHAnsi"/>
                                <w:b/>
                                <w:bCs/>
                                <w:lang w:eastAsia="en-GB"/>
                              </w:rPr>
                              <w:t xml:space="preserve">  </w:t>
                            </w:r>
                            <w:r>
                              <w:rPr>
                                <w:rFonts w:eastAsia="Calibri" w:cstheme="minorHAnsi"/>
                                <w:b/>
                                <w:bCs/>
                                <w:lang w:eastAsia="en-GB"/>
                              </w:rPr>
                              <w:t xml:space="preserve">If you have expressed a preference to only have core information shared in the Summary Care Record or to opt out of the SCR completely. </w:t>
                            </w:r>
                            <w:r w:rsidR="00E46638">
                              <w:rPr>
                                <w:rFonts w:eastAsia="Calibri" w:cstheme="minorHAnsi"/>
                                <w:b/>
                                <w:bCs/>
                                <w:lang w:eastAsia="en-GB"/>
                              </w:rPr>
                              <w:t xml:space="preserve"> </w:t>
                            </w:r>
                            <w:r>
                              <w:rPr>
                                <w:rFonts w:eastAsia="Calibri" w:cstheme="minorHAnsi"/>
                                <w:b/>
                                <w:bCs/>
                                <w:lang w:eastAsia="en-GB"/>
                              </w:rPr>
                              <w:t xml:space="preserve">These preferences will be respected. </w:t>
                            </w:r>
                            <w:r w:rsidR="00E46638">
                              <w:rPr>
                                <w:rFonts w:eastAsia="Calibri" w:cstheme="minorHAnsi"/>
                                <w:b/>
                                <w:bCs/>
                                <w:lang w:eastAsia="en-GB"/>
                              </w:rPr>
                              <w:t xml:space="preserve"> </w:t>
                            </w:r>
                            <w:r>
                              <w:rPr>
                                <w:rFonts w:eastAsia="Calibri" w:cstheme="minorHAnsi"/>
                                <w:b/>
                                <w:bCs/>
                                <w:lang w:eastAsia="en-GB"/>
                              </w:rPr>
                              <w:t xml:space="preserve">For all other patients the SCR will be used to share additional information as required. </w:t>
                            </w:r>
                            <w:r w:rsidR="00E46638">
                              <w:rPr>
                                <w:rFonts w:eastAsia="Calibri" w:cstheme="minorHAnsi"/>
                                <w:b/>
                                <w:bCs/>
                                <w:lang w:eastAsia="en-GB"/>
                              </w:rPr>
                              <w:t xml:space="preserve"> </w:t>
                            </w:r>
                            <w:r>
                              <w:rPr>
                                <w:rFonts w:eastAsia="Calibri" w:cstheme="minorHAnsi"/>
                                <w:b/>
                                <w:bCs/>
                                <w:lang w:eastAsia="en-GB"/>
                              </w:rPr>
                              <w:t xml:space="preserve">Changes to your opt-out preferences will be suspended and not processed for the duration of the outbreak.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31B943F5" w:rsidR="00F64F87" w:rsidRDefault="00F64F87" w:rsidP="00EE49FC">
                            <w:pPr>
                              <w:spacing w:after="0" w:line="240" w:lineRule="auto"/>
                              <w:rPr>
                                <w:rFonts w:eastAsia="Calibri" w:cstheme="minorHAnsi"/>
                                <w:b/>
                                <w:bCs/>
                                <w:lang w:eastAsia="en-GB"/>
                              </w:rPr>
                            </w:pPr>
                            <w:r>
                              <w:rPr>
                                <w:rFonts w:eastAsia="Calibri" w:cstheme="minorHAnsi"/>
                                <w:b/>
                                <w:bCs/>
                                <w:lang w:eastAsia="en-GB"/>
                              </w:rPr>
                              <w:t xml:space="preserve">NHS England and NHS Improvement and NHSX have developed a single, secure data-store to gather data from across the health and care system to inform the </w:t>
                            </w:r>
                            <w:proofErr w:type="spellStart"/>
                            <w:r>
                              <w:rPr>
                                <w:rFonts w:eastAsia="Calibri" w:cstheme="minorHAnsi"/>
                                <w:b/>
                                <w:bCs/>
                                <w:lang w:eastAsia="en-GB"/>
                              </w:rPr>
                              <w:t>Covid</w:t>
                            </w:r>
                            <w:proofErr w:type="spellEnd"/>
                            <w:r>
                              <w:rPr>
                                <w:rFonts w:eastAsia="Calibri" w:cstheme="minorHAnsi"/>
                                <w:b/>
                                <w:bCs/>
                                <w:lang w:eastAsia="en-GB"/>
                              </w:rPr>
                              <w:t xml:space="preserve"> 19 response. </w:t>
                            </w:r>
                          </w:p>
                          <w:p w14:paraId="2B70E97E" w14:textId="77777777" w:rsidR="00F64F87" w:rsidRDefault="00F64F87" w:rsidP="00EE49FC">
                            <w:pPr>
                              <w:spacing w:after="0" w:line="240" w:lineRule="auto"/>
                              <w:rPr>
                                <w:rFonts w:eastAsia="Calibri" w:cstheme="minorHAnsi"/>
                                <w:b/>
                                <w:bCs/>
                                <w:lang w:eastAsia="en-GB"/>
                              </w:rPr>
                            </w:pPr>
                          </w:p>
                          <w:p w14:paraId="167C4C48" w14:textId="1B7FED0E"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Any data-flows used to share data specifically to manage </w:t>
                            </w:r>
                            <w:proofErr w:type="spellStart"/>
                            <w:r w:rsidRPr="004A1D1B">
                              <w:rPr>
                                <w:rFonts w:eastAsia="Calibri" w:cstheme="minorHAnsi"/>
                                <w:b/>
                                <w:bCs/>
                                <w:lang w:eastAsia="en-GB"/>
                              </w:rPr>
                              <w:t>Covid</w:t>
                            </w:r>
                            <w:proofErr w:type="spellEnd"/>
                            <w:r w:rsidRPr="004A1D1B">
                              <w:rPr>
                                <w:rFonts w:eastAsia="Calibri" w:cstheme="minorHAnsi"/>
                                <w:b/>
                                <w:bCs/>
                                <w:lang w:eastAsia="en-GB"/>
                              </w:rPr>
                              <w:t xml:space="preserve">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2FAD2E86" w:rsidR="00EE49FC" w:rsidRPr="004A1D1B"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 It may also take the practice longer to respond to Data Subject Access Requests (DSARs)</w:t>
                            </w:r>
                          </w:p>
                          <w:p w14:paraId="1612781C" w14:textId="5D967BB3"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During this period we may also offer you a consultation by video-conferencing link.  </w:t>
                            </w: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50.6pt;width:462pt;height:4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" fillcolor="#f4b083 [1941]">
                <v:textbo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 xml:space="preserve">Special Provisions during the </w:t>
                      </w:r>
                      <w:proofErr w:type="spellStart"/>
                      <w:r w:rsidRPr="004A1D1B">
                        <w:rPr>
                          <w:rFonts w:eastAsia="Calibri" w:cstheme="minorHAnsi"/>
                          <w:b/>
                          <w:bCs/>
                          <w:sz w:val="28"/>
                          <w:szCs w:val="28"/>
                          <w:lang w:eastAsia="en-GB"/>
                        </w:rPr>
                        <w:t>Covid</w:t>
                      </w:r>
                      <w:proofErr w:type="spellEnd"/>
                      <w:r w:rsidRPr="004A1D1B">
                        <w:rPr>
                          <w:rFonts w:eastAsia="Calibri" w:cstheme="minorHAnsi"/>
                          <w:b/>
                          <w:bCs/>
                          <w:sz w:val="28"/>
                          <w:szCs w:val="28"/>
                          <w:lang w:eastAsia="en-GB"/>
                        </w:rPr>
                        <w:t xml:space="preserve"> 19 pandemic</w:t>
                      </w:r>
                    </w:p>
                    <w:p w14:paraId="7554F87A" w14:textId="77777777" w:rsidR="00EE49FC" w:rsidRDefault="00EE49FC" w:rsidP="00EE49FC">
                      <w:pPr>
                        <w:spacing w:after="0" w:line="240" w:lineRule="auto"/>
                        <w:rPr>
                          <w:rFonts w:eastAsia="Calibri" w:cstheme="minorHAnsi"/>
                          <w:b/>
                          <w:bCs/>
                          <w:lang w:eastAsia="en-GB"/>
                        </w:rPr>
                      </w:pPr>
                    </w:p>
                    <w:p w14:paraId="57CD5150" w14:textId="77777777"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The NHS faces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DC9E66B"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w:t>
                      </w:r>
                      <w:r w:rsidR="00E46638">
                        <w:rPr>
                          <w:rFonts w:eastAsia="Calibri" w:cstheme="minorHAnsi"/>
                          <w:b/>
                          <w:bCs/>
                          <w:lang w:eastAsia="en-GB"/>
                        </w:rPr>
                        <w:t xml:space="preserve"> </w:t>
                      </w:r>
                      <w:r w:rsidRPr="004A1D1B">
                        <w:rPr>
                          <w:rFonts w:eastAsia="Calibri" w:cstheme="minorHAnsi"/>
                          <w:b/>
                          <w:bCs/>
                          <w:lang w:eastAsia="en-GB"/>
                        </w:rPr>
                        <w:t xml:space="preserve">There are new services and information flows that have been set up to manage the outbreak. </w:t>
                      </w:r>
                      <w:r w:rsidR="00E46638">
                        <w:rPr>
                          <w:rFonts w:eastAsia="Calibri" w:cstheme="minorHAnsi"/>
                          <w:b/>
                          <w:bCs/>
                          <w:lang w:eastAsia="en-GB"/>
                        </w:rPr>
                        <w:t xml:space="preserve"> </w:t>
                      </w:r>
                      <w:r w:rsidRPr="004A1D1B">
                        <w:rPr>
                          <w:rFonts w:eastAsia="Calibri" w:cstheme="minorHAnsi"/>
                          <w:b/>
                          <w:bCs/>
                          <w:lang w:eastAsia="en-GB"/>
                        </w:rPr>
                        <w:t>For instance</w:t>
                      </w:r>
                      <w:r w:rsidR="00F64F87">
                        <w:rPr>
                          <w:rFonts w:eastAsia="Calibri" w:cstheme="minorHAnsi"/>
                          <w:b/>
                          <w:bCs/>
                          <w:lang w:eastAsia="en-GB"/>
                        </w:rPr>
                        <w:t>,</w:t>
                      </w:r>
                      <w:r w:rsidR="00E46638">
                        <w:rPr>
                          <w:rFonts w:eastAsia="Calibri" w:cstheme="minorHAnsi"/>
                          <w:b/>
                          <w:bCs/>
                          <w:lang w:eastAsia="en-GB"/>
                        </w:rPr>
                        <w:t xml:space="preserve"> this P</w:t>
                      </w:r>
                      <w:r w:rsidRPr="004A1D1B">
                        <w:rPr>
                          <w:rFonts w:eastAsia="Calibri" w:cstheme="minorHAnsi"/>
                          <w:b/>
                          <w:bCs/>
                          <w:lang w:eastAsia="en-GB"/>
                        </w:rPr>
                        <w:t xml:space="preserve">ractice is part of a Primary Care Network and is part of a ‘buddy system’ so that if </w:t>
                      </w:r>
                      <w:proofErr w:type="gramStart"/>
                      <w:r w:rsidRPr="004A1D1B">
                        <w:rPr>
                          <w:rFonts w:eastAsia="Calibri" w:cstheme="minorHAnsi"/>
                          <w:b/>
                          <w:bCs/>
                          <w:lang w:eastAsia="en-GB"/>
                        </w:rPr>
                        <w:t>its staff are</w:t>
                      </w:r>
                      <w:proofErr w:type="gramEnd"/>
                      <w:r w:rsidRPr="004A1D1B">
                        <w:rPr>
                          <w:rFonts w:eastAsia="Calibri" w:cstheme="minorHAnsi"/>
                          <w:b/>
                          <w:bCs/>
                          <w:lang w:eastAsia="en-GB"/>
                        </w:rPr>
                        <w:t xml:space="preserv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00E46638">
                        <w:rPr>
                          <w:rFonts w:eastAsia="Calibri" w:cstheme="minorHAnsi"/>
                          <w:b/>
                          <w:bCs/>
                          <w:lang w:eastAsia="en-GB"/>
                        </w:rPr>
                        <w:t>colleagues from other P</w:t>
                      </w:r>
                      <w:r w:rsidRPr="004A1D1B">
                        <w:rPr>
                          <w:rFonts w:eastAsia="Calibri" w:cstheme="minorHAnsi"/>
                          <w:b/>
                          <w:bCs/>
                          <w:lang w:eastAsia="en-GB"/>
                        </w:rPr>
                        <w:t>ractices</w:t>
                      </w:r>
                      <w:r w:rsidR="00E46638">
                        <w:rPr>
                          <w:rFonts w:eastAsia="Calibri" w:cstheme="minorHAnsi"/>
                          <w:b/>
                          <w:bCs/>
                          <w:lang w:eastAsia="en-GB"/>
                        </w:rPr>
                        <w:t xml:space="preserve"> and other O</w:t>
                      </w:r>
                      <w:r w:rsidR="00F64F87">
                        <w:rPr>
                          <w:rFonts w:eastAsia="Calibri" w:cstheme="minorHAnsi"/>
                          <w:b/>
                          <w:bCs/>
                          <w:lang w:eastAsia="en-GB"/>
                        </w:rPr>
                        <w:t>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7E54EFC9" w:rsidR="007C1E88" w:rsidRDefault="007C1E88" w:rsidP="00EE49FC">
                      <w:pPr>
                        <w:spacing w:after="0" w:line="240" w:lineRule="auto"/>
                        <w:rPr>
                          <w:rFonts w:eastAsia="Calibri" w:cstheme="minorHAnsi"/>
                          <w:b/>
                          <w:bCs/>
                          <w:lang w:eastAsia="en-GB"/>
                        </w:rPr>
                      </w:pPr>
                      <w:r>
                        <w:rPr>
                          <w:rFonts w:eastAsia="Calibri" w:cstheme="minorHAnsi"/>
                          <w:b/>
                          <w:bCs/>
                          <w:lang w:eastAsia="en-GB"/>
                        </w:rPr>
                        <w:t xml:space="preserve">All patients registered with a GP have a Summary Care Record (SCR) unless they have chosen not to have one. </w:t>
                      </w:r>
                      <w:r w:rsidR="00E46638">
                        <w:rPr>
                          <w:rFonts w:eastAsia="Calibri" w:cstheme="minorHAnsi"/>
                          <w:b/>
                          <w:bCs/>
                          <w:lang w:eastAsia="en-GB"/>
                        </w:rPr>
                        <w:t xml:space="preserve"> </w:t>
                      </w:r>
                      <w:r>
                        <w:rPr>
                          <w:rFonts w:eastAsia="Calibri" w:cstheme="minorHAnsi"/>
                          <w:b/>
                          <w:bCs/>
                          <w:lang w:eastAsia="en-GB"/>
                        </w:rPr>
                        <w:t>This record gives professionals in the healthcare system</w:t>
                      </w:r>
                      <w:r w:rsidR="00E46638">
                        <w:rPr>
                          <w:rFonts w:eastAsia="Calibri" w:cstheme="minorHAnsi"/>
                          <w:b/>
                          <w:bCs/>
                          <w:lang w:eastAsia="en-GB"/>
                        </w:rPr>
                        <w:t>, away from your P</w:t>
                      </w:r>
                      <w:r>
                        <w:rPr>
                          <w:rFonts w:eastAsia="Calibri" w:cstheme="minorHAnsi"/>
                          <w:b/>
                          <w:bCs/>
                          <w:lang w:eastAsia="en-GB"/>
                        </w:rPr>
                        <w:t>ractice access to your information when you need it.</w:t>
                      </w:r>
                      <w:r w:rsidR="00E46638">
                        <w:rPr>
                          <w:rFonts w:eastAsia="Calibri" w:cstheme="minorHAnsi"/>
                          <w:b/>
                          <w:bCs/>
                          <w:lang w:eastAsia="en-GB"/>
                        </w:rPr>
                        <w:t xml:space="preserve">  </w:t>
                      </w:r>
                      <w:r>
                        <w:rPr>
                          <w:rFonts w:eastAsia="Calibri" w:cstheme="minorHAnsi"/>
                          <w:b/>
                          <w:bCs/>
                          <w:lang w:eastAsia="en-GB"/>
                        </w:rPr>
                        <w:t xml:space="preserve">If you have expressed a preference to only have core information shared in the Summary Care Record or to opt out of the SCR completely. </w:t>
                      </w:r>
                      <w:r w:rsidR="00E46638">
                        <w:rPr>
                          <w:rFonts w:eastAsia="Calibri" w:cstheme="minorHAnsi"/>
                          <w:b/>
                          <w:bCs/>
                          <w:lang w:eastAsia="en-GB"/>
                        </w:rPr>
                        <w:t xml:space="preserve"> </w:t>
                      </w:r>
                      <w:r>
                        <w:rPr>
                          <w:rFonts w:eastAsia="Calibri" w:cstheme="minorHAnsi"/>
                          <w:b/>
                          <w:bCs/>
                          <w:lang w:eastAsia="en-GB"/>
                        </w:rPr>
                        <w:t xml:space="preserve">These preferences will be respected. </w:t>
                      </w:r>
                      <w:r w:rsidR="00E46638">
                        <w:rPr>
                          <w:rFonts w:eastAsia="Calibri" w:cstheme="minorHAnsi"/>
                          <w:b/>
                          <w:bCs/>
                          <w:lang w:eastAsia="en-GB"/>
                        </w:rPr>
                        <w:t xml:space="preserve"> </w:t>
                      </w:r>
                      <w:r>
                        <w:rPr>
                          <w:rFonts w:eastAsia="Calibri" w:cstheme="minorHAnsi"/>
                          <w:b/>
                          <w:bCs/>
                          <w:lang w:eastAsia="en-GB"/>
                        </w:rPr>
                        <w:t xml:space="preserve">For all other patients the SCR will be used to share additional information as required. </w:t>
                      </w:r>
                      <w:r w:rsidR="00E46638">
                        <w:rPr>
                          <w:rFonts w:eastAsia="Calibri" w:cstheme="minorHAnsi"/>
                          <w:b/>
                          <w:bCs/>
                          <w:lang w:eastAsia="en-GB"/>
                        </w:rPr>
                        <w:t xml:space="preserve"> </w:t>
                      </w:r>
                      <w:r>
                        <w:rPr>
                          <w:rFonts w:eastAsia="Calibri" w:cstheme="minorHAnsi"/>
                          <w:b/>
                          <w:bCs/>
                          <w:lang w:eastAsia="en-GB"/>
                        </w:rPr>
                        <w:t xml:space="preserve">Changes to your opt-out preferences will be suspended and not processed for the duration of the outbreak.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31B943F5" w:rsidR="00F64F87" w:rsidRDefault="00F64F87" w:rsidP="00EE49FC">
                      <w:pPr>
                        <w:spacing w:after="0" w:line="240" w:lineRule="auto"/>
                        <w:rPr>
                          <w:rFonts w:eastAsia="Calibri" w:cstheme="minorHAnsi"/>
                          <w:b/>
                          <w:bCs/>
                          <w:lang w:eastAsia="en-GB"/>
                        </w:rPr>
                      </w:pPr>
                      <w:r>
                        <w:rPr>
                          <w:rFonts w:eastAsia="Calibri" w:cstheme="minorHAnsi"/>
                          <w:b/>
                          <w:bCs/>
                          <w:lang w:eastAsia="en-GB"/>
                        </w:rPr>
                        <w:t xml:space="preserve">NHS England and NHS Improvement and NHSX have developed a single, secure data-store to gather data from across the health and care system to inform the </w:t>
                      </w:r>
                      <w:proofErr w:type="spellStart"/>
                      <w:r>
                        <w:rPr>
                          <w:rFonts w:eastAsia="Calibri" w:cstheme="minorHAnsi"/>
                          <w:b/>
                          <w:bCs/>
                          <w:lang w:eastAsia="en-GB"/>
                        </w:rPr>
                        <w:t>Covid</w:t>
                      </w:r>
                      <w:proofErr w:type="spellEnd"/>
                      <w:r>
                        <w:rPr>
                          <w:rFonts w:eastAsia="Calibri" w:cstheme="minorHAnsi"/>
                          <w:b/>
                          <w:bCs/>
                          <w:lang w:eastAsia="en-GB"/>
                        </w:rPr>
                        <w:t xml:space="preserve"> 19 response. </w:t>
                      </w:r>
                    </w:p>
                    <w:p w14:paraId="2B70E97E" w14:textId="77777777" w:rsidR="00F64F87" w:rsidRDefault="00F64F87" w:rsidP="00EE49FC">
                      <w:pPr>
                        <w:spacing w:after="0" w:line="240" w:lineRule="auto"/>
                        <w:rPr>
                          <w:rFonts w:eastAsia="Calibri" w:cstheme="minorHAnsi"/>
                          <w:b/>
                          <w:bCs/>
                          <w:lang w:eastAsia="en-GB"/>
                        </w:rPr>
                      </w:pPr>
                    </w:p>
                    <w:p w14:paraId="167C4C48" w14:textId="1B7FED0E"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Any data-flows used to share data specifically to manage </w:t>
                      </w:r>
                      <w:proofErr w:type="spellStart"/>
                      <w:r w:rsidRPr="004A1D1B">
                        <w:rPr>
                          <w:rFonts w:eastAsia="Calibri" w:cstheme="minorHAnsi"/>
                          <w:b/>
                          <w:bCs/>
                          <w:lang w:eastAsia="en-GB"/>
                        </w:rPr>
                        <w:t>Covid</w:t>
                      </w:r>
                      <w:proofErr w:type="spellEnd"/>
                      <w:r w:rsidRPr="004A1D1B">
                        <w:rPr>
                          <w:rFonts w:eastAsia="Calibri" w:cstheme="minorHAnsi"/>
                          <w:b/>
                          <w:bCs/>
                          <w:lang w:eastAsia="en-GB"/>
                        </w:rPr>
                        <w:t xml:space="preserve">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2FAD2E86" w:rsidR="00EE49FC" w:rsidRPr="004A1D1B"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 It may also take the practice longer to respond to Data Subject Access Requests (DSARs)</w:t>
                      </w:r>
                    </w:p>
                    <w:p w14:paraId="1612781C" w14:textId="5D967BB3"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During this period we may also offer you a consultation by video-conferencing link.  </w:t>
                      </w:r>
                    </w:p>
                    <w:p w14:paraId="7F34579F" w14:textId="77777777" w:rsidR="00EE49FC" w:rsidRDefault="00EE49FC" w:rsidP="00EE49FC"/>
                  </w:txbxContent>
                </v:textbox>
                <w10:wrap type="square"/>
              </v:shape>
            </w:pict>
          </mc:Fallback>
        </mc:AlternateContent>
      </w:r>
      <w:r w:rsidR="008E3E61">
        <w:rPr>
          <w:rFonts w:eastAsia="Calibri" w:cstheme="minorHAnsi"/>
          <w:lang w:eastAsia="en-GB"/>
        </w:rPr>
        <w:t>Further details are provided below</w:t>
      </w:r>
      <w:r w:rsidR="00A97367">
        <w:rPr>
          <w:rFonts w:eastAsia="Calibri" w:cstheme="minorHAnsi"/>
          <w:lang w:eastAsia="en-GB"/>
        </w:rPr>
        <w:t xml:space="preserve">. You also have a choice </w:t>
      </w:r>
      <w:r w:rsidR="00FD4C73">
        <w:rPr>
          <w:rFonts w:eastAsia="Calibri" w:cstheme="minorHAnsi"/>
          <w:lang w:eastAsia="en-GB"/>
        </w:rPr>
        <w:t xml:space="preserve">over whether you wish to </w:t>
      </w:r>
      <w:r w:rsidR="00D81E20">
        <w:rPr>
          <w:rFonts w:eastAsia="Calibri" w:cstheme="minorHAnsi"/>
          <w:lang w:eastAsia="en-GB"/>
        </w:rPr>
        <w:t>use your confidential data – i.e</w:t>
      </w:r>
      <w:r w:rsidR="00D12822">
        <w:rPr>
          <w:rFonts w:eastAsia="Calibri" w:cstheme="minorHAnsi"/>
          <w:lang w:eastAsia="en-GB"/>
        </w:rPr>
        <w:t>. data that CAN be traced back to you</w:t>
      </w:r>
      <w:r w:rsidR="00E817D2">
        <w:rPr>
          <w:rFonts w:eastAsia="Calibri" w:cstheme="minorHAnsi"/>
          <w:lang w:eastAsia="en-GB"/>
        </w:rPr>
        <w:t xml:space="preserve"> for these purposes</w:t>
      </w:r>
      <w:r w:rsidR="00EE6E72">
        <w:rPr>
          <w:rFonts w:eastAsia="Calibri" w:cstheme="minorHAnsi"/>
          <w:lang w:eastAsia="en-GB"/>
        </w:rPr>
        <w:t xml:space="preserve">. If you are </w:t>
      </w:r>
      <w:r w:rsidR="00D50498">
        <w:rPr>
          <w:rFonts w:eastAsia="Calibri" w:cstheme="minorHAnsi"/>
          <w:lang w:eastAsia="en-GB"/>
        </w:rPr>
        <w:t xml:space="preserve">content </w:t>
      </w:r>
      <w:r w:rsidR="008071FF">
        <w:rPr>
          <w:rFonts w:eastAsia="Calibri" w:cstheme="minorHAnsi"/>
          <w:lang w:eastAsia="en-GB"/>
        </w:rPr>
        <w:t xml:space="preserve">with this then you do not need to do anything. </w:t>
      </w:r>
      <w:r w:rsidR="00E46638">
        <w:rPr>
          <w:rFonts w:eastAsia="Calibri" w:cstheme="minorHAnsi"/>
          <w:lang w:eastAsia="en-GB"/>
        </w:rPr>
        <w:t xml:space="preserve"> </w:t>
      </w:r>
      <w:r w:rsidR="008071FF">
        <w:rPr>
          <w:rFonts w:eastAsia="Calibri" w:cstheme="minorHAnsi"/>
          <w:lang w:eastAsia="en-GB"/>
        </w:rPr>
        <w:t xml:space="preserve">If you are not sure or wish to opt out, please see section on </w:t>
      </w:r>
      <w:r w:rsidR="008071FF">
        <w:rPr>
          <w:rFonts w:eastAsia="Calibri" w:cstheme="minorHAnsi"/>
          <w:b/>
          <w:bCs/>
          <w:lang w:eastAsia="en-GB"/>
        </w:rPr>
        <w:lastRenderedPageBreak/>
        <w:t xml:space="preserve">Opting-Out of Research and Planning </w:t>
      </w:r>
      <w:r w:rsidR="008071FF">
        <w:rPr>
          <w:rFonts w:eastAsia="Calibri" w:cstheme="minorHAnsi"/>
          <w:lang w:eastAsia="en-GB"/>
        </w:rPr>
        <w:t>below.</w:t>
      </w:r>
    </w:p>
    <w:p w14:paraId="640435D3" w14:textId="1091DD63" w:rsidR="008071FF" w:rsidRDefault="008071FF" w:rsidP="008071FF">
      <w:pPr>
        <w:spacing w:after="0" w:line="240" w:lineRule="auto"/>
        <w:rPr>
          <w:rFonts w:eastAsia="Calibri" w:cstheme="minorHAnsi"/>
          <w:lang w:eastAsia="en-GB"/>
        </w:rPr>
      </w:pPr>
    </w:p>
    <w:p w14:paraId="3E4A9B51" w14:textId="6024A493" w:rsidR="009232D0" w:rsidRPr="00D61534" w:rsidRDefault="009A2D4B" w:rsidP="009A2D4B">
      <w:pPr>
        <w:spacing w:after="0" w:line="240" w:lineRule="auto"/>
        <w:rPr>
          <w:rFonts w:eastAsia="Times New Roman" w:cstheme="minorHAnsi"/>
          <w:b/>
          <w:lang w:eastAsia="en-GB"/>
        </w:rPr>
      </w:pPr>
      <w:r>
        <w:rPr>
          <w:rFonts w:eastAsia="Calibri" w:cstheme="minorHAnsi"/>
          <w:b/>
          <w:bCs/>
          <w:lang w:eastAsia="en-GB"/>
        </w:rPr>
        <w:t>Who do we shar</w:t>
      </w:r>
      <w:r w:rsidR="00E46638">
        <w:rPr>
          <w:rFonts w:eastAsia="Times New Roman" w:cstheme="minorHAnsi"/>
          <w:b/>
          <w:lang w:eastAsia="en-GB"/>
        </w:rPr>
        <w:t xml:space="preserve">e information </w:t>
      </w:r>
      <w:proofErr w:type="gramStart"/>
      <w:r w:rsidR="00E46638">
        <w:rPr>
          <w:rFonts w:eastAsia="Times New Roman" w:cstheme="minorHAnsi"/>
          <w:b/>
          <w:lang w:eastAsia="en-GB"/>
        </w:rPr>
        <w:t>with</w:t>
      </w:r>
      <w:proofErr w:type="gramEnd"/>
    </w:p>
    <w:p w14:paraId="4029E7C2" w14:textId="3B7C0EB2"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w:t>
      </w:r>
      <w:r w:rsidR="00E46638">
        <w:rPr>
          <w:rFonts w:eastAsia="Times New Roman" w:cstheme="minorHAnsi"/>
          <w:lang w:eastAsia="en-GB"/>
        </w:rPr>
        <w:t>nsibility to others within the P</w:t>
      </w:r>
      <w:r w:rsidR="009232D0" w:rsidRPr="00D61534">
        <w:rPr>
          <w:rFonts w:eastAsia="Times New Roman" w:cstheme="minorHAnsi"/>
          <w:lang w:eastAsia="en-GB"/>
        </w:rPr>
        <w:t>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1F2501F4"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E46638">
        <w:rPr>
          <w:rFonts w:eastAsia="Times New Roman" w:cstheme="minorHAnsi"/>
          <w:lang w:eastAsia="en-GB"/>
        </w:rPr>
        <w:t>the P</w:t>
      </w:r>
      <w:r w:rsidR="009232D0" w:rsidRPr="00D61534">
        <w:rPr>
          <w:rFonts w:eastAsia="Times New Roman" w:cstheme="minorHAnsi"/>
          <w:lang w:eastAsia="en-GB"/>
        </w:rPr>
        <w:t xml:space="preserve">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E46638">
        <w:rPr>
          <w:rFonts w:eastAsia="Times New Roman" w:cstheme="minorHAnsi"/>
          <w:lang w:eastAsia="en-GB"/>
        </w:rPr>
        <w:t xml:space="preserve"> </w:t>
      </w:r>
      <w:r w:rsidR="00E46638">
        <w:rPr>
          <w:rFonts w:eastAsia="Calibri" w:cstheme="minorHAnsi"/>
          <w:lang w:eastAsia="en-GB"/>
        </w:rPr>
        <w:t>The P</w:t>
      </w:r>
      <w:r w:rsidR="003A29AA" w:rsidRPr="00D61534">
        <w:rPr>
          <w:rFonts w:eastAsia="Calibri" w:cstheme="minorHAnsi"/>
          <w:lang w:eastAsia="en-GB"/>
        </w:rPr>
        <w:t>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3961FDA"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E46638">
        <w:rPr>
          <w:rFonts w:eastAsia="Times New Roman" w:cstheme="minorHAnsi"/>
          <w:lang w:eastAsia="en-GB"/>
        </w:rPr>
        <w:t>sharing of data, within the P</w:t>
      </w:r>
      <w:r w:rsidR="009232D0" w:rsidRPr="00D61534">
        <w:rPr>
          <w:rFonts w:eastAsia="Times New Roman" w:cstheme="minorHAnsi"/>
          <w:lang w:eastAsia="en-GB"/>
        </w:rPr>
        <w:t xml:space="preserve">ractice and with those others </w:t>
      </w:r>
      <w:r w:rsidR="00E46638">
        <w:rPr>
          <w:rFonts w:eastAsia="Times New Roman" w:cstheme="minorHAnsi"/>
          <w:lang w:eastAsia="en-GB"/>
        </w:rPr>
        <w:t>outside the P</w:t>
      </w:r>
      <w:r w:rsidR="009232D0" w:rsidRPr="00D61534">
        <w:rPr>
          <w:rFonts w:eastAsia="Times New Roman" w:cstheme="minorHAnsi"/>
          <w:lang w:eastAsia="en-GB"/>
        </w:rPr>
        <w:t xml:space="preserve">ractice 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9232D0" w:rsidRPr="00D61534">
        <w:rPr>
          <w:rFonts w:eastAsia="Times New Roman" w:cstheme="minorHAnsi"/>
          <w:lang w:eastAsia="en-GB"/>
        </w:rPr>
        <w:t xml:space="preserve"> </w:t>
      </w:r>
      <w:proofErr w:type="gramStart"/>
      <w:r w:rsidR="009232D0" w:rsidRPr="00D61534">
        <w:rPr>
          <w:rFonts w:eastAsia="Times New Roman" w:cstheme="minorHAnsi"/>
          <w:lang w:eastAsia="en-GB"/>
        </w:rPr>
        <w:t>however</w:t>
      </w:r>
      <w:r w:rsidRPr="00D61534">
        <w:rPr>
          <w:rFonts w:eastAsia="Times New Roman" w:cstheme="minorHAnsi"/>
          <w:lang w:eastAsia="en-GB"/>
        </w:rPr>
        <w:t>,</w:t>
      </w:r>
      <w:proofErr w:type="gramEnd"/>
      <w:r w:rsidR="009232D0" w:rsidRPr="00D61534">
        <w:rPr>
          <w:rFonts w:eastAsia="Times New Roman" w:cstheme="minorHAnsi"/>
          <w:lang w:eastAsia="en-GB"/>
        </w:rPr>
        <w:t xml:space="preserve"> we will gladly discuss this with you in more detail if you would like to know more.</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1EB005A4"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00E46638">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E46638">
        <w:rPr>
          <w:rFonts w:eastAsia="Times New Roman" w:cstheme="minorHAnsi"/>
          <w:lang w:eastAsia="en-GB"/>
        </w:rPr>
        <w:t xml:space="preserve"> </w:t>
      </w:r>
      <w:r w:rsidR="006F31AF">
        <w:rPr>
          <w:rFonts w:eastAsia="Times New Roman" w:cstheme="minorHAnsi"/>
          <w:lang w:eastAsia="en-GB"/>
        </w:rPr>
        <w:t xml:space="preserve">The summary also contains details of your rights in relation to your data </w:t>
      </w:r>
      <w:r w:rsidR="002E64C9">
        <w:rPr>
          <w:rFonts w:eastAsia="Times New Roman" w:cstheme="minorHAnsi"/>
          <w:lang w:eastAsia="en-GB"/>
        </w:rPr>
        <w:t>under the Act and how to exercise them.</w:t>
      </w:r>
    </w:p>
    <w:p w14:paraId="1C52C68D" w14:textId="2E97CE2A" w:rsidR="00C81611" w:rsidRDefault="00C81611" w:rsidP="00201023">
      <w:pPr>
        <w:spacing w:after="0" w:line="240" w:lineRule="auto"/>
        <w:rPr>
          <w:rFonts w:eastAsia="Times New Roman" w:cstheme="minorHAnsi"/>
          <w:lang w:eastAsia="en-GB"/>
        </w:rPr>
      </w:pPr>
    </w:p>
    <w:p w14:paraId="10CCEAEA" w14:textId="11ADD9CF" w:rsidR="00C81611" w:rsidRDefault="00C81611" w:rsidP="00201023">
      <w:pPr>
        <w:spacing w:after="0" w:line="240" w:lineRule="auto"/>
        <w:rPr>
          <w:rFonts w:eastAsia="Times New Roman" w:cstheme="minorHAnsi"/>
          <w:lang w:eastAsia="en-GB"/>
        </w:rPr>
      </w:pPr>
      <w:r>
        <w:rPr>
          <w:rFonts w:eastAsia="Times New Roman" w:cstheme="minorHAnsi"/>
          <w:lang w:eastAsia="en-GB"/>
        </w:rPr>
        <w:t xml:space="preserve">We do share </w:t>
      </w:r>
      <w:proofErr w:type="spellStart"/>
      <w:r>
        <w:rPr>
          <w:rFonts w:eastAsia="Times New Roman" w:cstheme="minorHAnsi"/>
          <w:lang w:eastAsia="en-GB"/>
        </w:rPr>
        <w:t>anonymised</w:t>
      </w:r>
      <w:proofErr w:type="spellEnd"/>
      <w:r>
        <w:rPr>
          <w:rFonts w:eastAsia="Times New Roman" w:cstheme="minorHAnsi"/>
          <w:lang w:eastAsia="en-GB"/>
        </w:rPr>
        <w:t xml:space="preserve"> data with the</w:t>
      </w:r>
      <w:r w:rsidR="00734466">
        <w:rPr>
          <w:rFonts w:eastAsia="Times New Roman" w:cstheme="minorHAnsi"/>
          <w:lang w:eastAsia="en-GB"/>
        </w:rPr>
        <w:t xml:space="preserve"> </w:t>
      </w:r>
      <w:r w:rsidR="008071FF">
        <w:rPr>
          <w:rFonts w:eastAsia="Times New Roman" w:cstheme="minorHAnsi"/>
          <w:lang w:eastAsia="en-GB"/>
        </w:rPr>
        <w:t>South West London C</w:t>
      </w:r>
      <w:r>
        <w:rPr>
          <w:rFonts w:eastAsia="Times New Roman" w:cstheme="minorHAnsi"/>
          <w:lang w:eastAsia="en-GB"/>
        </w:rPr>
        <w:t>linical Commissioning Group</w:t>
      </w:r>
      <w:r w:rsidR="00734466">
        <w:rPr>
          <w:rFonts w:eastAsia="Times New Roman" w:cstheme="minorHAnsi"/>
          <w:lang w:eastAsia="en-GB"/>
        </w:rPr>
        <w:t xml:space="preserve">, The </w:t>
      </w:r>
      <w:r w:rsidR="008071FF">
        <w:rPr>
          <w:rFonts w:eastAsia="Times New Roman" w:cstheme="minorHAnsi"/>
          <w:lang w:eastAsia="en-GB"/>
        </w:rPr>
        <w:t>Sutton</w:t>
      </w:r>
      <w:r w:rsidR="00734466">
        <w:rPr>
          <w:rFonts w:eastAsia="Times New Roman" w:cstheme="minorHAnsi"/>
          <w:lang w:eastAsia="en-GB"/>
        </w:rPr>
        <w:t xml:space="preserve"> GP </w:t>
      </w:r>
      <w:r w:rsidR="008071FF">
        <w:rPr>
          <w:rFonts w:eastAsia="Times New Roman" w:cstheme="minorHAnsi"/>
          <w:lang w:eastAsia="en-GB"/>
        </w:rPr>
        <w:t>F</w:t>
      </w:r>
      <w:r w:rsidR="00734466">
        <w:rPr>
          <w:rFonts w:eastAsia="Times New Roman" w:cstheme="minorHAnsi"/>
          <w:lang w:eastAsia="en-GB"/>
        </w:rPr>
        <w:t>ederation</w:t>
      </w:r>
      <w:r>
        <w:rPr>
          <w:rFonts w:eastAsia="Times New Roman" w:cstheme="minorHAnsi"/>
          <w:lang w:eastAsia="en-GB"/>
        </w:rPr>
        <w:t xml:space="preserve"> and </w:t>
      </w:r>
      <w:r w:rsidR="00734466">
        <w:rPr>
          <w:rFonts w:eastAsia="Times New Roman" w:cstheme="minorHAnsi"/>
          <w:lang w:eastAsia="en-GB"/>
        </w:rPr>
        <w:t xml:space="preserve">NHS England. </w:t>
      </w:r>
      <w:r w:rsidR="00E46638">
        <w:rPr>
          <w:rFonts w:eastAsia="Times New Roman" w:cstheme="minorHAnsi"/>
          <w:lang w:eastAsia="en-GB"/>
        </w:rPr>
        <w:t xml:space="preserve"> </w:t>
      </w:r>
      <w:r w:rsidR="00734466">
        <w:rPr>
          <w:rFonts w:eastAsia="Times New Roman" w:cstheme="minorHAnsi"/>
          <w:lang w:eastAsia="en-GB"/>
        </w:rPr>
        <w:t>This data is extracted by secure data extraction tool</w:t>
      </w:r>
      <w:r w:rsidR="00E46638">
        <w:rPr>
          <w:rFonts w:eastAsia="Times New Roman" w:cstheme="minorHAnsi"/>
          <w:lang w:eastAsia="en-GB"/>
        </w:rPr>
        <w:t>s such as</w:t>
      </w:r>
      <w:r w:rsidR="00734466">
        <w:rPr>
          <w:rFonts w:eastAsia="Times New Roman" w:cstheme="minorHAnsi"/>
          <w:lang w:eastAsia="en-GB"/>
        </w:rPr>
        <w:t xml:space="preserve"> Apollo</w:t>
      </w:r>
      <w:r w:rsidR="00E46638">
        <w:rPr>
          <w:rFonts w:eastAsia="Times New Roman" w:cstheme="minorHAnsi"/>
          <w:lang w:eastAsia="en-GB"/>
        </w:rPr>
        <w:t>.</w:t>
      </w:r>
    </w:p>
    <w:p w14:paraId="454EAFD6" w14:textId="76BC6CE5" w:rsidR="00136E33" w:rsidRDefault="00136E33" w:rsidP="00201023">
      <w:pPr>
        <w:spacing w:after="0" w:line="240" w:lineRule="auto"/>
        <w:rPr>
          <w:rFonts w:eastAsia="Times New Roman" w:cstheme="minorHAnsi"/>
          <w:lang w:eastAsia="en-GB"/>
        </w:rPr>
      </w:pPr>
    </w:p>
    <w:p w14:paraId="35AA8A53" w14:textId="3EA37133" w:rsidR="00136E33" w:rsidRDefault="00E46638" w:rsidP="00201023">
      <w:pPr>
        <w:spacing w:after="0" w:line="240" w:lineRule="auto"/>
        <w:rPr>
          <w:rFonts w:eastAsia="Times New Roman" w:cstheme="minorHAnsi"/>
          <w:lang w:eastAsia="en-GB"/>
        </w:rPr>
      </w:pPr>
      <w:r>
        <w:rPr>
          <w:rFonts w:eastAsia="Times New Roman" w:cstheme="minorHAnsi"/>
          <w:lang w:eastAsia="en-GB"/>
        </w:rPr>
        <w:t>This P</w:t>
      </w:r>
      <w:r w:rsidR="00136E33">
        <w:rPr>
          <w:rFonts w:eastAsia="Times New Roman" w:cstheme="minorHAnsi"/>
          <w:lang w:eastAsia="en-GB"/>
        </w:rPr>
        <w:t>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7B58017F"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d 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7340D4C1" w:rsidR="00B976F0" w:rsidRDefault="00E46638" w:rsidP="00201023">
      <w:pPr>
        <w:spacing w:after="0" w:line="240" w:lineRule="auto"/>
        <w:rPr>
          <w:rFonts w:eastAsia="Times New Roman" w:cstheme="minorHAnsi"/>
          <w:lang w:eastAsia="en-GB"/>
        </w:rPr>
      </w:pPr>
      <w:r>
        <w:rPr>
          <w:rFonts w:eastAsia="Times New Roman" w:cstheme="minorHAnsi"/>
          <w:lang w:eastAsia="en-GB"/>
        </w:rPr>
        <w:t>The P</w:t>
      </w:r>
      <w:r w:rsidR="005F1593">
        <w:rPr>
          <w:rFonts w:eastAsia="Times New Roman" w:cstheme="minorHAnsi"/>
          <w:lang w:eastAsia="en-GB"/>
        </w:rPr>
        <w:t xml:space="preserve">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Pr>
          <w:rFonts w:eastAsia="Times New Roman" w:cstheme="minorHAnsi"/>
          <w:lang w:eastAsia="en-GB"/>
        </w:rPr>
        <w:t xml:space="preserve">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xml:space="preserve">. </w:t>
      </w:r>
      <w:r>
        <w:rPr>
          <w:rFonts w:eastAsia="Times New Roman" w:cstheme="minorHAnsi"/>
          <w:b/>
          <w:bCs/>
          <w:lang w:eastAsia="en-GB"/>
        </w:rPr>
        <w:t xml:space="preserve"> </w:t>
      </w:r>
      <w:r w:rsidR="00141A03" w:rsidRPr="004856FE">
        <w:rPr>
          <w:rFonts w:eastAsia="Times New Roman" w:cstheme="minorHAnsi"/>
          <w:b/>
          <w:bCs/>
          <w:lang w:eastAsia="en-GB"/>
        </w:rPr>
        <w:t>Please ensure that we have your current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w:t>
      </w:r>
      <w:r>
        <w:rPr>
          <w:rFonts w:eastAsia="Times New Roman" w:cstheme="minorHAnsi"/>
          <w:lang w:eastAsia="en-GB"/>
        </w:rPr>
        <w:t xml:space="preserve"> </w:t>
      </w:r>
      <w:r w:rsidR="004856FE">
        <w:rPr>
          <w:rFonts w:eastAsia="Times New Roman" w:cstheme="minorHAnsi"/>
          <w:lang w:eastAsia="en-GB"/>
        </w:rPr>
        <w:t>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w:t>
      </w:r>
      <w:proofErr w:type="spellStart"/>
      <w:r w:rsidR="00827B50">
        <w:rPr>
          <w:rFonts w:eastAsia="Times New Roman" w:cstheme="minorHAnsi"/>
          <w:b/>
          <w:bCs/>
          <w:lang w:eastAsia="en-GB"/>
        </w:rPr>
        <w:t>Caldicott</w:t>
      </w:r>
      <w:proofErr w:type="spellEnd"/>
      <w:r w:rsidR="00827B50">
        <w:rPr>
          <w:rFonts w:eastAsia="Times New Roman" w:cstheme="minorHAnsi"/>
          <w:b/>
          <w:bCs/>
          <w:lang w:eastAsia="en-GB"/>
        </w:rPr>
        <w:t xml:space="preserve">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43B9DB28" w:rsidR="00210D5E" w:rsidRDefault="00E46638" w:rsidP="00201023">
      <w:pPr>
        <w:spacing w:after="0" w:line="240" w:lineRule="auto"/>
        <w:rPr>
          <w:rFonts w:eastAsia="Times New Roman" w:cstheme="minorHAnsi"/>
          <w:b/>
          <w:bCs/>
          <w:lang w:eastAsia="en-GB"/>
        </w:rPr>
      </w:pPr>
      <w:r>
        <w:rPr>
          <w:rFonts w:eastAsia="Times New Roman" w:cstheme="minorHAnsi"/>
          <w:lang w:eastAsia="en-GB"/>
        </w:rPr>
        <w:t>The P</w:t>
      </w:r>
      <w:r w:rsidR="00150A35">
        <w:rPr>
          <w:rFonts w:eastAsia="Times New Roman" w:cstheme="minorHAnsi"/>
          <w:lang w:eastAsia="en-GB"/>
        </w:rPr>
        <w:t xml:space="preserve">ractice is dedicated to safeguarding </w:t>
      </w:r>
      <w:r w:rsidR="000669E4">
        <w:rPr>
          <w:rFonts w:eastAsia="Times New Roman" w:cstheme="minorHAnsi"/>
          <w:lang w:eastAsia="en-GB"/>
        </w:rPr>
        <w:t xml:space="preserve">all </w:t>
      </w:r>
      <w:r w:rsidR="00150A35">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w:t>
      </w:r>
      <w:r>
        <w:rPr>
          <w:rFonts w:eastAsia="Times New Roman" w:cstheme="minorHAnsi"/>
          <w:lang w:eastAsia="en-GB"/>
        </w:rPr>
        <w:t xml:space="preserve"> </w:t>
      </w:r>
      <w:r w:rsidR="002B2EDA">
        <w:rPr>
          <w:rFonts w:eastAsia="Times New Roman" w:cstheme="minorHAnsi"/>
          <w:lang w:eastAsia="en-GB"/>
        </w:rPr>
        <w:t xml:space="preserve">This means </w:t>
      </w:r>
      <w:r w:rsidR="00A7328A">
        <w:rPr>
          <w:rFonts w:eastAsia="Times New Roman" w:cstheme="minorHAnsi"/>
          <w:lang w:eastAsia="en-GB"/>
        </w:rPr>
        <w:t>that inf</w:t>
      </w:r>
      <w:r>
        <w:rPr>
          <w:rFonts w:eastAsia="Times New Roman" w:cstheme="minorHAnsi"/>
          <w:lang w:eastAsia="en-GB"/>
        </w:rPr>
        <w:t>ormation will be shared by the P</w:t>
      </w:r>
      <w:r w:rsidR="00A7328A">
        <w:rPr>
          <w:rFonts w:eastAsia="Times New Roman" w:cstheme="minorHAnsi"/>
          <w:lang w:eastAsia="en-GB"/>
        </w:rPr>
        <w:t xml:space="preserve">ractice in their best interests. </w:t>
      </w:r>
      <w:r>
        <w:rPr>
          <w:rFonts w:eastAsia="Times New Roman" w:cstheme="minorHAnsi"/>
          <w:lang w:eastAsia="en-GB"/>
        </w:rPr>
        <w:t xml:space="preserve"> </w:t>
      </w:r>
      <w:r w:rsidR="0084350D">
        <w:rPr>
          <w:rFonts w:eastAsia="Times New Roman" w:cstheme="minorHAnsi"/>
          <w:lang w:eastAsia="en-GB"/>
        </w:rPr>
        <w:t xml:space="preserve">Such decisions are the </w:t>
      </w:r>
      <w:r>
        <w:rPr>
          <w:rFonts w:eastAsia="Times New Roman" w:cstheme="minorHAnsi"/>
          <w:lang w:eastAsia="en-GB"/>
        </w:rPr>
        <w:t>ultimate responsibility of the P</w:t>
      </w:r>
      <w:r w:rsidR="0084350D">
        <w:rPr>
          <w:rFonts w:eastAsia="Times New Roman" w:cstheme="minorHAnsi"/>
          <w:lang w:eastAsia="en-GB"/>
        </w:rPr>
        <w:t xml:space="preserve">ractice’s </w:t>
      </w:r>
      <w:proofErr w:type="spellStart"/>
      <w:r w:rsidR="0084350D">
        <w:rPr>
          <w:rFonts w:eastAsia="Times New Roman" w:cstheme="minorHAnsi"/>
          <w:lang w:eastAsia="en-GB"/>
        </w:rPr>
        <w:t>Caldicott</w:t>
      </w:r>
      <w:proofErr w:type="spellEnd"/>
      <w:r w:rsidR="0084350D">
        <w:rPr>
          <w:rFonts w:eastAsia="Times New Roman" w:cstheme="minorHAnsi"/>
          <w:lang w:eastAsia="en-GB"/>
        </w:rPr>
        <w:t xml:space="preserve"> Guardia</w:t>
      </w:r>
      <w:r w:rsidR="009143A6">
        <w:rPr>
          <w:rFonts w:eastAsia="Times New Roman" w:cstheme="minorHAnsi"/>
          <w:lang w:eastAsia="en-GB"/>
        </w:rPr>
        <w:t>n</w:t>
      </w:r>
      <w:r w:rsidR="00827B50">
        <w:rPr>
          <w:rFonts w:eastAsia="Times New Roman" w:cstheme="minorHAnsi"/>
          <w:lang w:eastAsia="en-GB"/>
        </w:rPr>
        <w:t xml:space="preserve">. </w:t>
      </w:r>
      <w:r>
        <w:rPr>
          <w:rFonts w:eastAsia="Times New Roman" w:cstheme="minorHAnsi"/>
          <w:lang w:eastAsia="en-GB"/>
        </w:rPr>
        <w:t xml:space="preserve"> </w:t>
      </w:r>
      <w:r w:rsidR="00827B50">
        <w:rPr>
          <w:rFonts w:eastAsia="Times New Roman" w:cstheme="minorHAnsi"/>
          <w:lang w:eastAsia="en-GB"/>
        </w:rPr>
        <w:t xml:space="preserve">The </w:t>
      </w:r>
      <w:proofErr w:type="spellStart"/>
      <w:r w:rsidR="00827B50">
        <w:rPr>
          <w:rFonts w:eastAsia="Times New Roman" w:cstheme="minorHAnsi"/>
          <w:lang w:eastAsia="en-GB"/>
        </w:rPr>
        <w:t>Caldicott</w:t>
      </w:r>
      <w:proofErr w:type="spellEnd"/>
      <w:r w:rsidR="00827B50">
        <w:rPr>
          <w:rFonts w:eastAsia="Times New Roman" w:cstheme="minorHAnsi"/>
          <w:lang w:eastAsia="en-GB"/>
        </w:rPr>
        <w:t xml:space="preserve">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Pr>
          <w:rFonts w:eastAsia="Times New Roman" w:cstheme="minorHAnsi"/>
          <w:lang w:eastAsia="en-GB"/>
        </w:rPr>
        <w:t xml:space="preserve"> a partner within a P</w:t>
      </w:r>
      <w:r w:rsidR="00E32C04">
        <w:rPr>
          <w:rFonts w:eastAsia="Times New Roman" w:cstheme="minorHAnsi"/>
          <w:lang w:eastAsia="en-GB"/>
        </w:rPr>
        <w:t>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p>
    <w:p w14:paraId="11DB9B28" w14:textId="77777777" w:rsidR="00210D5E" w:rsidRDefault="00210D5E" w:rsidP="00201023">
      <w:pPr>
        <w:spacing w:after="0" w:line="240" w:lineRule="auto"/>
        <w:rPr>
          <w:rFonts w:eastAsia="Times New Roman" w:cstheme="minorHAnsi"/>
          <w:b/>
          <w:bCs/>
          <w:lang w:eastAsia="en-GB"/>
        </w:rPr>
      </w:pPr>
    </w:p>
    <w:p w14:paraId="571E1EF9" w14:textId="33745B34" w:rsidR="004471D7" w:rsidRDefault="004471D7" w:rsidP="00201023">
      <w:pPr>
        <w:spacing w:after="0" w:line="240" w:lineRule="auto"/>
        <w:rPr>
          <w:rFonts w:eastAsia="Times New Roman" w:cstheme="minorHAnsi"/>
          <w:b/>
          <w:bCs/>
          <w:lang w:eastAsia="en-GB"/>
        </w:rPr>
      </w:pPr>
      <w:r>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2C9D3D07" w:rsidR="004471D7" w:rsidRDefault="00E46638" w:rsidP="00201023">
      <w:pPr>
        <w:spacing w:after="0" w:line="240" w:lineRule="auto"/>
        <w:rPr>
          <w:rFonts w:eastAsia="Times New Roman" w:cstheme="minorHAnsi"/>
          <w:lang w:eastAsia="en-GB"/>
        </w:rPr>
      </w:pPr>
      <w:r>
        <w:rPr>
          <w:rFonts w:eastAsia="Times New Roman" w:cstheme="minorHAnsi"/>
          <w:lang w:eastAsia="en-GB"/>
        </w:rPr>
        <w:t>The P</w:t>
      </w:r>
      <w:r w:rsidR="0088089E">
        <w:rPr>
          <w:rFonts w:eastAsia="Times New Roman" w:cstheme="minorHAnsi"/>
          <w:lang w:eastAsia="en-GB"/>
        </w:rPr>
        <w:t xml:space="preserve">ractice </w:t>
      </w:r>
      <w:r w:rsidR="00EF1598">
        <w:rPr>
          <w:rFonts w:eastAsia="Times New Roman" w:cstheme="minorHAnsi"/>
          <w:lang w:eastAsia="en-GB"/>
        </w:rPr>
        <w:t>will</w:t>
      </w:r>
      <w:r w:rsidR="0088089E">
        <w:rPr>
          <w:rFonts w:eastAsia="Times New Roman" w:cstheme="minorHAnsi"/>
          <w:lang w:eastAsia="en-GB"/>
        </w:rPr>
        <w:t xml:space="preserve"> conduct reviews of medicines prescribed to its patients</w:t>
      </w:r>
      <w:r w:rsidR="00EF1598">
        <w:rPr>
          <w:rFonts w:eastAsia="Times New Roman" w:cstheme="minorHAnsi"/>
          <w:lang w:eastAsia="en-GB"/>
        </w:rPr>
        <w:t xml:space="preserve">. </w:t>
      </w:r>
      <w:r>
        <w:rPr>
          <w:rFonts w:eastAsia="Times New Roman" w:cstheme="minorHAnsi"/>
          <w:lang w:eastAsia="en-GB"/>
        </w:rPr>
        <w:t xml:space="preserve"> </w:t>
      </w:r>
      <w:r w:rsidR="00EF1598">
        <w:rPr>
          <w:rFonts w:eastAsia="Times New Roman" w:cstheme="minorHAnsi"/>
          <w:lang w:eastAsia="en-GB"/>
        </w:rPr>
        <w:t xml:space="preserve">Reviews of this data allow us to test and update our 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lastRenderedPageBreak/>
        <w:t xml:space="preserve">treatments. </w:t>
      </w:r>
      <w:r>
        <w:rPr>
          <w:rFonts w:eastAsia="Times New Roman" w:cstheme="minorHAnsi"/>
          <w:lang w:eastAsia="en-GB"/>
        </w:rPr>
        <w:t xml:space="preserve"> </w:t>
      </w:r>
      <w:r w:rsidR="004D2FD9">
        <w:rPr>
          <w:rFonts w:eastAsia="Times New Roman" w:cstheme="minorHAnsi"/>
          <w:lang w:eastAsia="en-GB"/>
        </w:rPr>
        <w:t>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150224">
        <w:rPr>
          <w:rFonts w:eastAsia="Times New Roman" w:cstheme="minorHAnsi"/>
          <w:lang w:eastAsia="en-GB"/>
        </w:rPr>
        <w:t>the local Medicine Management Team.</w:t>
      </w:r>
    </w:p>
    <w:p w14:paraId="4679B74D" w14:textId="77777777" w:rsidR="006C490E" w:rsidRDefault="006C490E"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4A603A83" w14:textId="4D95830B" w:rsidR="006C490E"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xml:space="preserve">. </w:t>
      </w:r>
      <w:r w:rsidR="00E46638">
        <w:rPr>
          <w:rFonts w:eastAsia="Times New Roman" w:cstheme="minorHAnsi"/>
          <w:lang w:eastAsia="en-GB"/>
        </w:rPr>
        <w:t xml:space="preserve"> </w:t>
      </w:r>
      <w:r w:rsidR="006F3F4D">
        <w:rPr>
          <w:rFonts w:eastAsia="Times New Roman" w:cstheme="minorHAnsi"/>
          <w:lang w:eastAsia="en-GB"/>
        </w:rPr>
        <w:t>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46638">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w:t>
      </w:r>
      <w:r w:rsidR="006C490E">
        <w:rPr>
          <w:rFonts w:eastAsia="Times New Roman" w:cstheme="minorHAnsi"/>
          <w:lang w:eastAsia="en-GB"/>
        </w:rPr>
        <w:t xml:space="preserve"> </w:t>
      </w:r>
      <w:r w:rsidR="00E46638">
        <w:rPr>
          <w:rFonts w:eastAsia="Times New Roman" w:cstheme="minorHAnsi"/>
          <w:lang w:eastAsia="en-GB"/>
        </w:rPr>
        <w:t xml:space="preserve"> </w:t>
      </w:r>
      <w:r w:rsidR="006C490E">
        <w:rPr>
          <w:rFonts w:eastAsia="Times New Roman" w:cstheme="minorHAnsi"/>
          <w:lang w:eastAsia="en-GB"/>
        </w:rPr>
        <w:t xml:space="preserve">Under </w:t>
      </w:r>
      <w:proofErr w:type="spellStart"/>
      <w:r w:rsidR="006C490E">
        <w:rPr>
          <w:rFonts w:eastAsia="Times New Roman" w:cstheme="minorHAnsi"/>
          <w:lang w:eastAsia="en-GB"/>
        </w:rPr>
        <w:t>Covid</w:t>
      </w:r>
      <w:proofErr w:type="spellEnd"/>
      <w:r w:rsidR="006C490E">
        <w:rPr>
          <w:rFonts w:eastAsia="Times New Roman" w:cstheme="minorHAnsi"/>
          <w:lang w:eastAsia="en-GB"/>
        </w:rPr>
        <w:t xml:space="preserve"> 19 these tools are being used to identify vulnerable patients and patients who need to be shielded.</w:t>
      </w:r>
    </w:p>
    <w:p w14:paraId="0068B12B" w14:textId="77777777" w:rsidR="006C490E" w:rsidRDefault="006C490E" w:rsidP="00201023">
      <w:pPr>
        <w:spacing w:after="0" w:line="240" w:lineRule="auto"/>
        <w:rPr>
          <w:rFonts w:eastAsia="Times New Roman" w:cstheme="minorHAnsi"/>
          <w:lang w:eastAsia="en-GB"/>
        </w:rPr>
      </w:pPr>
    </w:p>
    <w:p w14:paraId="77DE19D4" w14:textId="16A7F837" w:rsidR="002A6A75" w:rsidRDefault="00DC2830" w:rsidP="00201023">
      <w:pPr>
        <w:spacing w:after="0" w:line="240" w:lineRule="auto"/>
        <w:rPr>
          <w:rFonts w:eastAsia="Times New Roman" w:cstheme="minorHAnsi"/>
          <w:lang w:eastAsia="en-GB"/>
        </w:rPr>
      </w:pPr>
      <w:r>
        <w:rPr>
          <w:rFonts w:eastAsia="Times New Roman" w:cstheme="minorHAnsi"/>
          <w:lang w:eastAsia="en-GB"/>
        </w:rPr>
        <w:t xml:space="preserve">However, under the 2018 Data Protection Act, </w:t>
      </w:r>
      <w:r w:rsidR="006C490E">
        <w:rPr>
          <w:rFonts w:eastAsia="Times New Roman" w:cstheme="minorHAnsi"/>
          <w:lang w:eastAsia="en-GB"/>
        </w:rPr>
        <w:t xml:space="preserve">when the COPI notice described above is withdrawn, </w:t>
      </w:r>
      <w:r>
        <w:rPr>
          <w:rFonts w:eastAsia="Times New Roman" w:cstheme="minorHAnsi"/>
          <w:lang w:eastAsia="en-GB"/>
        </w:rPr>
        <w:t xml:space="preserve">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 xml:space="preserve">processed in such automated ways. </w:t>
      </w:r>
      <w:r w:rsidR="00E46638">
        <w:rPr>
          <w:rFonts w:eastAsia="Times New Roman" w:cstheme="minorHAnsi"/>
          <w:lang w:eastAsia="en-GB"/>
        </w:rPr>
        <w:t xml:space="preserve"> </w:t>
      </w:r>
      <w:r w:rsidR="00491BA8">
        <w:rPr>
          <w:rFonts w:eastAsia="Times New Roman" w:cstheme="minorHAnsi"/>
          <w:lang w:eastAsia="en-GB"/>
        </w:rPr>
        <w:t xml:space="preserve">If you wish to opt out of this, please </w:t>
      </w:r>
      <w:r w:rsidR="00E46638">
        <w:rPr>
          <w:rFonts w:eastAsia="Times New Roman" w:cstheme="minorHAnsi"/>
          <w:lang w:eastAsia="en-GB"/>
        </w:rPr>
        <w:t>contact the P</w:t>
      </w:r>
      <w:r w:rsidR="00491BA8">
        <w:rPr>
          <w:rFonts w:eastAsia="Times New Roman" w:cstheme="minorHAnsi"/>
          <w:lang w:eastAsia="en-GB"/>
        </w:rPr>
        <w:t>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56AB52EC" w:rsidR="008E25D0" w:rsidRDefault="00E46638" w:rsidP="008E25D0">
      <w:pPr>
        <w:spacing w:after="0" w:line="240" w:lineRule="auto"/>
        <w:rPr>
          <w:rFonts w:eastAsia="Times New Roman" w:cstheme="minorHAnsi"/>
          <w:lang w:eastAsia="en-GB"/>
        </w:rPr>
      </w:pPr>
      <w:r>
        <w:rPr>
          <w:rFonts w:eastAsia="Times New Roman" w:cstheme="minorHAnsi"/>
          <w:lang w:eastAsia="en-GB"/>
        </w:rPr>
        <w:t>The P</w:t>
      </w:r>
      <w:r w:rsidR="008E25D0">
        <w:rPr>
          <w:rFonts w:eastAsia="Times New Roman" w:cstheme="minorHAnsi"/>
          <w:lang w:eastAsia="en-GB"/>
        </w:rPr>
        <w:t xml:space="preserve">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w:t>
      </w:r>
      <w:proofErr w:type="spellStart"/>
      <w:r w:rsidR="00FB2BE0">
        <w:rPr>
          <w:rFonts w:eastAsia="Times New Roman" w:cstheme="minorHAnsi"/>
          <w:lang w:eastAsia="en-GB"/>
        </w:rPr>
        <w:t>anonymised</w:t>
      </w:r>
      <w:proofErr w:type="spellEnd"/>
      <w:r w:rsidR="00FB2BE0">
        <w:rPr>
          <w:rFonts w:eastAsia="Times New Roman" w:cstheme="minorHAnsi"/>
          <w:lang w:eastAsia="en-GB"/>
        </w:rPr>
        <w:t xml:space="preserve"> or </w:t>
      </w:r>
      <w:proofErr w:type="spellStart"/>
      <w:r w:rsidR="00FB2BE0">
        <w:rPr>
          <w:rFonts w:eastAsia="Times New Roman" w:cstheme="minorHAnsi"/>
          <w:lang w:eastAsia="en-GB"/>
        </w:rPr>
        <w:t>pseudonymised</w:t>
      </w:r>
      <w:proofErr w:type="spellEnd"/>
      <w:r w:rsidR="00FB2BE0">
        <w:rPr>
          <w:rFonts w:eastAsia="Times New Roman" w:cstheme="minorHAnsi"/>
          <w:lang w:eastAsia="en-GB"/>
        </w:rPr>
        <w:t xml:space="preserve"> data. </w:t>
      </w:r>
      <w:r>
        <w:rPr>
          <w:rFonts w:eastAsia="Times New Roman" w:cstheme="minorHAnsi"/>
          <w:lang w:eastAsia="en-GB"/>
        </w:rPr>
        <w:t xml:space="preserve"> </w:t>
      </w:r>
      <w:r w:rsidR="00FB2BE0">
        <w:rPr>
          <w:rFonts w:eastAsia="Times New Roman" w:cstheme="minorHAnsi"/>
          <w:lang w:eastAsia="en-GB"/>
        </w:rPr>
        <w:t xml:space="preserve">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3B384310" w:rsidR="008B62D0" w:rsidRDefault="00AF205A" w:rsidP="008E25D0">
      <w:pPr>
        <w:spacing w:after="0" w:line="240" w:lineRule="auto"/>
        <w:rPr>
          <w:rFonts w:eastAsia="Times New Roman" w:cstheme="minorHAnsi"/>
          <w:lang w:eastAsia="en-GB"/>
        </w:rPr>
      </w:pPr>
      <w:proofErr w:type="spellStart"/>
      <w:r>
        <w:rPr>
          <w:rFonts w:eastAsia="Times New Roman" w:cstheme="minorHAnsi"/>
          <w:lang w:eastAsia="en-GB"/>
        </w:rPr>
        <w:t>Anonymised</w:t>
      </w:r>
      <w:proofErr w:type="spellEnd"/>
      <w:r>
        <w:rPr>
          <w:rFonts w:eastAsia="Times New Roman" w:cstheme="minorHAnsi"/>
          <w:lang w:eastAsia="en-GB"/>
        </w:rPr>
        <w:t xml:space="preserve"> or </w:t>
      </w:r>
      <w:proofErr w:type="spellStart"/>
      <w:r>
        <w:rPr>
          <w:rFonts w:eastAsia="Times New Roman" w:cstheme="minorHAnsi"/>
          <w:lang w:eastAsia="en-GB"/>
        </w:rPr>
        <w:t>pseudonymised</w:t>
      </w:r>
      <w:proofErr w:type="spellEnd"/>
      <w:r>
        <w:rPr>
          <w:rFonts w:eastAsia="Times New Roman" w:cstheme="minorHAnsi"/>
          <w:lang w:eastAsia="en-GB"/>
        </w:rPr>
        <w:t xml:space="preserve"> p</w:t>
      </w:r>
      <w:r w:rsidR="008B62D0">
        <w:rPr>
          <w:rFonts w:eastAsia="Times New Roman" w:cstheme="minorHAnsi"/>
          <w:lang w:eastAsia="en-GB"/>
        </w:rPr>
        <w:t xml:space="preserve">atient data held by the </w:t>
      </w:r>
      <w:r w:rsidR="00E46638">
        <w:rPr>
          <w:rFonts w:eastAsia="Times New Roman" w:cstheme="minorHAnsi"/>
          <w:lang w:eastAsia="en-GB"/>
        </w:rPr>
        <w:t>P</w:t>
      </w:r>
      <w:r w:rsidR="00ED73B5">
        <w:rPr>
          <w:rFonts w:eastAsia="Times New Roman" w:cstheme="minorHAnsi"/>
          <w:lang w:eastAsia="en-GB"/>
        </w:rPr>
        <w:t xml:space="preserve">ractice </w:t>
      </w:r>
      <w:r w:rsidR="0042475D">
        <w:rPr>
          <w:rFonts w:eastAsia="Times New Roman" w:cstheme="minorHAnsi"/>
          <w:lang w:eastAsia="en-GB"/>
        </w:rPr>
        <w:t xml:space="preserve">may also be used to evaluate present services that provide direct care or </w:t>
      </w:r>
      <w:r w:rsidR="00E46638">
        <w:rPr>
          <w:rFonts w:eastAsia="Times New Roman" w:cstheme="minorHAnsi"/>
          <w:lang w:eastAsia="en-GB"/>
        </w:rPr>
        <w:t>to plan future ones within the P</w:t>
      </w:r>
      <w:r w:rsidR="004A71BF">
        <w:rPr>
          <w:rFonts w:eastAsia="Times New Roman" w:cstheme="minorHAnsi"/>
          <w:lang w:eastAsia="en-GB"/>
        </w:rPr>
        <w:t>ractice or across the local area.</w:t>
      </w:r>
    </w:p>
    <w:p w14:paraId="2125129F" w14:textId="264832CF" w:rsidR="006C490E" w:rsidRDefault="006C490E" w:rsidP="008E25D0">
      <w:pPr>
        <w:spacing w:after="0" w:line="240" w:lineRule="auto"/>
        <w:rPr>
          <w:rFonts w:eastAsia="Times New Roman" w:cstheme="minorHAnsi"/>
          <w:lang w:eastAsia="en-GB"/>
        </w:rPr>
      </w:pPr>
    </w:p>
    <w:p w14:paraId="3AD1E8E5" w14:textId="78719DEB" w:rsidR="006C490E" w:rsidRPr="00213CD6" w:rsidRDefault="006C490E" w:rsidP="008E25D0">
      <w:pPr>
        <w:spacing w:after="0" w:line="240" w:lineRule="auto"/>
        <w:rPr>
          <w:rFonts w:eastAsia="Times New Roman" w:cstheme="minorHAnsi"/>
          <w:lang w:eastAsia="en-GB"/>
        </w:rPr>
      </w:pPr>
      <w:r>
        <w:rPr>
          <w:rFonts w:eastAsia="Times New Roman" w:cstheme="minorHAnsi"/>
          <w:lang w:eastAsia="en-GB"/>
        </w:rPr>
        <w:t xml:space="preserve">Identifiable patient data may be used in planning and managing the response of the NHS to the </w:t>
      </w:r>
      <w:proofErr w:type="spellStart"/>
      <w:r>
        <w:rPr>
          <w:rFonts w:eastAsia="Times New Roman" w:cstheme="minorHAnsi"/>
          <w:lang w:eastAsia="en-GB"/>
        </w:rPr>
        <w:t>Covid</w:t>
      </w:r>
      <w:proofErr w:type="spellEnd"/>
      <w:r>
        <w:rPr>
          <w:rFonts w:eastAsia="Times New Roman" w:cstheme="minorHAnsi"/>
          <w:lang w:eastAsia="en-GB"/>
        </w:rPr>
        <w:t xml:space="preserve"> 19 virus. </w:t>
      </w:r>
      <w:r w:rsidR="00E46638">
        <w:rPr>
          <w:rFonts w:eastAsia="Times New Roman" w:cstheme="minorHAnsi"/>
          <w:lang w:eastAsia="en-GB"/>
        </w:rPr>
        <w:t xml:space="preserve"> </w:t>
      </w:r>
      <w:r>
        <w:rPr>
          <w:rFonts w:eastAsia="Times New Roman" w:cstheme="minorHAnsi"/>
          <w:lang w:eastAsia="en-GB"/>
        </w:rPr>
        <w:t>This will continue until the COPI notice above is withdrawn.</w:t>
      </w:r>
    </w:p>
    <w:p w14:paraId="23F8BEDF" w14:textId="70785070" w:rsidR="000375C1" w:rsidRDefault="000375C1" w:rsidP="009232D0">
      <w:pPr>
        <w:spacing w:after="0" w:line="240" w:lineRule="auto"/>
        <w:rPr>
          <w:rFonts w:eastAsia="Times New Roman" w:cstheme="minorHAnsi"/>
          <w:strike/>
          <w:lang w:eastAsia="en-GB"/>
        </w:rPr>
      </w:pPr>
    </w:p>
    <w:p w14:paraId="35D08CDD" w14:textId="1065821F" w:rsidR="00561E6D" w:rsidRDefault="00561E6D" w:rsidP="009232D0">
      <w:pPr>
        <w:spacing w:after="0" w:line="240" w:lineRule="auto"/>
        <w:rPr>
          <w:b/>
          <w:bCs/>
        </w:rPr>
      </w:pPr>
      <w:r>
        <w:rPr>
          <w:b/>
          <w:bCs/>
        </w:rPr>
        <w:t>Data Opt-Outs (The National Data Opt-out)</w:t>
      </w:r>
    </w:p>
    <w:p w14:paraId="213DAB8A" w14:textId="77777777" w:rsidR="00561E6D" w:rsidRDefault="00561E6D" w:rsidP="009232D0">
      <w:pPr>
        <w:spacing w:after="0" w:line="240" w:lineRule="auto"/>
        <w:rPr>
          <w:rFonts w:eastAsia="Times New Roman" w:cstheme="minorHAnsi"/>
          <w:b/>
          <w:bCs/>
          <w:lang w:eastAsia="en-GB"/>
        </w:rPr>
      </w:pPr>
    </w:p>
    <w:p w14:paraId="28777469" w14:textId="6A4582B8" w:rsidR="00561E6D" w:rsidRDefault="00F73136" w:rsidP="009232D0">
      <w:pPr>
        <w:spacing w:after="0" w:line="240" w:lineRule="auto"/>
      </w:pPr>
      <w:r>
        <w:rPr>
          <w:rFonts w:eastAsia="Times New Roman" w:cstheme="minorHAnsi"/>
          <w:lang w:eastAsia="en-GB"/>
        </w:rPr>
        <w:t xml:space="preserve">You can opt-out from having your </w:t>
      </w:r>
      <w:r w:rsidR="005257BC">
        <w:rPr>
          <w:rFonts w:eastAsia="Times New Roman" w:cstheme="minorHAnsi"/>
          <w:lang w:eastAsia="en-GB"/>
        </w:rPr>
        <w:t xml:space="preserve">confidential data (i.e. data that can identify you) </w:t>
      </w:r>
      <w:r w:rsidR="00D12E73">
        <w:rPr>
          <w:rFonts w:eastAsia="Times New Roman" w:cstheme="minorHAnsi"/>
          <w:lang w:eastAsia="en-GB"/>
        </w:rPr>
        <w:t xml:space="preserve">being used for purposes beyond </w:t>
      </w:r>
      <w:r w:rsidR="005A5482">
        <w:rPr>
          <w:rFonts w:eastAsia="Times New Roman" w:cstheme="minorHAnsi"/>
          <w:lang w:eastAsia="en-GB"/>
        </w:rPr>
        <w:t>direct care</w:t>
      </w:r>
      <w:r w:rsidR="00B272C9">
        <w:rPr>
          <w:rFonts w:eastAsia="Times New Roman" w:cstheme="minorHAnsi"/>
          <w:lang w:eastAsia="en-GB"/>
        </w:rPr>
        <w:t>,</w:t>
      </w:r>
      <w:r w:rsidR="000C55E6">
        <w:rPr>
          <w:rFonts w:eastAsia="Times New Roman" w:cstheme="minorHAnsi"/>
          <w:lang w:eastAsia="en-GB"/>
        </w:rPr>
        <w:t xml:space="preserve"> such as </w:t>
      </w:r>
      <w:r w:rsidR="005F2CD6">
        <w:rPr>
          <w:rFonts w:eastAsia="Times New Roman" w:cstheme="minorHAnsi"/>
          <w:lang w:eastAsia="en-GB"/>
        </w:rPr>
        <w:t>research an</w:t>
      </w:r>
      <w:r w:rsidR="00822B00">
        <w:rPr>
          <w:rFonts w:eastAsia="Times New Roman" w:cstheme="minorHAnsi"/>
          <w:lang w:eastAsia="en-GB"/>
        </w:rPr>
        <w:t>d</w:t>
      </w:r>
      <w:r w:rsidR="005F2CD6">
        <w:rPr>
          <w:rFonts w:eastAsia="Times New Roman" w:cstheme="minorHAnsi"/>
          <w:lang w:eastAsia="en-GB"/>
        </w:rPr>
        <w:t xml:space="preserve"> planning</w:t>
      </w:r>
      <w:r w:rsidR="005A5482">
        <w:rPr>
          <w:rFonts w:eastAsia="Times New Roman" w:cstheme="minorHAnsi"/>
          <w:lang w:eastAsia="en-GB"/>
        </w:rPr>
        <w:t xml:space="preserve">. </w:t>
      </w:r>
      <w:r w:rsidR="00E46638">
        <w:rPr>
          <w:rFonts w:eastAsia="Times New Roman" w:cstheme="minorHAnsi"/>
          <w:lang w:eastAsia="en-GB"/>
        </w:rPr>
        <w:t xml:space="preserve"> </w:t>
      </w:r>
      <w:r w:rsidR="00561E6D">
        <w:t>Those patients who previously regis</w:t>
      </w:r>
      <w:r w:rsidR="00E46638">
        <w:t>tered a data opt-out with this P</w:t>
      </w:r>
      <w:r w:rsidR="00561E6D">
        <w:t xml:space="preserve">ractice have had their preferences carried over as part of the National Data Opt-out administered by NHS Digital. </w:t>
      </w:r>
    </w:p>
    <w:p w14:paraId="30CE1C03" w14:textId="77777777" w:rsidR="00561E6D" w:rsidRDefault="00561E6D" w:rsidP="009232D0">
      <w:pPr>
        <w:spacing w:after="0" w:line="240" w:lineRule="auto"/>
      </w:pPr>
    </w:p>
    <w:p w14:paraId="6A71B5F9" w14:textId="07B4BBBE" w:rsidR="00197BB3" w:rsidRDefault="00561E6D" w:rsidP="009232D0">
      <w:pPr>
        <w:spacing w:after="0" w:line="240" w:lineRule="auto"/>
      </w:pPr>
      <w:r>
        <w:t>You can check or change your preferences at</w:t>
      </w:r>
      <w:r w:rsidR="00AE3ADA">
        <w:rPr>
          <w:rFonts w:eastAsia="Times New Roman" w:cstheme="minorHAnsi"/>
          <w:lang w:eastAsia="en-GB"/>
        </w:rPr>
        <w:t xml:space="preserve"> </w:t>
      </w:r>
      <w:hyperlink r:id="rId9" w:history="1">
        <w:r w:rsidR="00EE6E72" w:rsidRPr="006226C2">
          <w:rPr>
            <w:rStyle w:val="Hyperlink"/>
            <w:rFonts w:ascii="Arial" w:hAnsi="Arial" w:cs="Arial"/>
            <w:shd w:val="clear" w:color="auto" w:fill="F0F4F5"/>
          </w:rPr>
          <w:t>www.nhs.uk/your-nhs-data-matters</w:t>
        </w:r>
      </w:hyperlink>
      <w:r w:rsidR="00D46811" w:rsidRPr="002E07E4">
        <w:t xml:space="preserve"> on</w:t>
      </w:r>
      <w:r w:rsidR="00D46811" w:rsidRPr="00D46811">
        <w:t xml:space="preserve">-line and </w:t>
      </w:r>
      <w:r w:rsidR="005F2CD6">
        <w:t xml:space="preserve">read the information and </w:t>
      </w:r>
      <w:r w:rsidR="00D46811" w:rsidRPr="00D46811">
        <w:t>follow the instructions</w:t>
      </w:r>
      <w:r w:rsidR="005F2CD6">
        <w:t xml:space="preserve"> if </w:t>
      </w:r>
      <w:r w:rsidR="00197BB3">
        <w:t>you wish to opt out.</w:t>
      </w:r>
      <w:r w:rsidR="00822B00">
        <w:t xml:space="preserve"> </w:t>
      </w:r>
      <w:r w:rsidR="00E46638">
        <w:t xml:space="preserve"> </w:t>
      </w:r>
      <w:r w:rsidR="00C44ECF">
        <w:t>This opt-out is recorded against your NHS number on the NHS ‘spine’.</w:t>
      </w:r>
    </w:p>
    <w:p w14:paraId="145FCCA8" w14:textId="77777777" w:rsidR="00B272C9" w:rsidRDefault="00B272C9" w:rsidP="009232D0">
      <w:pPr>
        <w:spacing w:after="0" w:line="240" w:lineRule="auto"/>
      </w:pPr>
    </w:p>
    <w:p w14:paraId="005E69CF" w14:textId="78F59733" w:rsidR="00197BB3" w:rsidRDefault="00197BB3" w:rsidP="009232D0">
      <w:pPr>
        <w:spacing w:after="0" w:line="240" w:lineRule="auto"/>
      </w:pPr>
      <w:r>
        <w:t>There are some situations where the opt-out will not apply.</w:t>
      </w:r>
      <w:r w:rsidR="006247AF">
        <w:t xml:space="preserve"> These include:</w:t>
      </w:r>
    </w:p>
    <w:p w14:paraId="00B673AC" w14:textId="72802F93" w:rsidR="006247AF" w:rsidRDefault="006247AF" w:rsidP="009232D0">
      <w:pPr>
        <w:spacing w:after="0" w:line="240" w:lineRule="auto"/>
      </w:pPr>
    </w:p>
    <w:p w14:paraId="3AAE0D0B" w14:textId="696C3BF2" w:rsidR="006247AF" w:rsidRDefault="004336C9" w:rsidP="00A95572">
      <w:pPr>
        <w:pStyle w:val="ListParagraph"/>
        <w:numPr>
          <w:ilvl w:val="1"/>
          <w:numId w:val="7"/>
        </w:numPr>
        <w:spacing w:after="0" w:line="240" w:lineRule="auto"/>
        <w:jc w:val="both"/>
      </w:pPr>
      <w:r>
        <w:t>Situations where data is needed in the “public interest”</w:t>
      </w:r>
      <w:r w:rsidR="00FD281F">
        <w:t xml:space="preserve">, </w:t>
      </w:r>
      <w:proofErr w:type="spellStart"/>
      <w:r w:rsidR="00FD281F">
        <w:t>e.g</w:t>
      </w:r>
      <w:proofErr w:type="spellEnd"/>
      <w:r w:rsidR="00FD281F">
        <w:t xml:space="preserve"> in cases of epidemic </w:t>
      </w:r>
      <w:r w:rsidR="00CC78CD">
        <w:t>where communicable diseases need to be diagnosed and the</w:t>
      </w:r>
      <w:r w:rsidR="003C4BB0">
        <w:t xml:space="preserve"> spread of their infection prevented or controlled</w:t>
      </w:r>
      <w:r w:rsidR="00E32F36">
        <w:t>;</w:t>
      </w:r>
    </w:p>
    <w:p w14:paraId="77F3D87B" w14:textId="784B14E6" w:rsidR="00E32F36" w:rsidRDefault="00E32F36" w:rsidP="00A95572">
      <w:pPr>
        <w:pStyle w:val="ListParagraph"/>
        <w:numPr>
          <w:ilvl w:val="1"/>
          <w:numId w:val="7"/>
        </w:numPr>
        <w:spacing w:after="0" w:line="240" w:lineRule="auto"/>
        <w:jc w:val="both"/>
      </w:pPr>
      <w:r>
        <w:t>To monitor and deliver vaccination programmes</w:t>
      </w:r>
    </w:p>
    <w:p w14:paraId="617AC276" w14:textId="1495DA8E" w:rsidR="00E32F36" w:rsidRDefault="00B272C9" w:rsidP="00A95572">
      <w:pPr>
        <w:pStyle w:val="ListParagraph"/>
        <w:numPr>
          <w:ilvl w:val="1"/>
          <w:numId w:val="7"/>
        </w:numPr>
        <w:spacing w:after="0" w:line="240" w:lineRule="auto"/>
        <w:jc w:val="both"/>
      </w:pPr>
      <w:r>
        <w:t>To m</w:t>
      </w:r>
      <w:r w:rsidR="00E32F36">
        <w:t xml:space="preserve">anage </w:t>
      </w:r>
      <w:r w:rsidR="00215934">
        <w:t>risks of infection from food or wa</w:t>
      </w:r>
      <w:r w:rsidR="00E46638">
        <w:t>ter supplies or the environment</w:t>
      </w:r>
    </w:p>
    <w:p w14:paraId="3344E893" w14:textId="77777777" w:rsidR="005968F6" w:rsidRDefault="005968F6" w:rsidP="00A25C86">
      <w:pPr>
        <w:spacing w:after="0" w:line="240" w:lineRule="auto"/>
      </w:pPr>
    </w:p>
    <w:p w14:paraId="6E0FF6C3" w14:textId="223B13E5" w:rsidR="005968F6" w:rsidRDefault="005968F6" w:rsidP="00A25C86">
      <w:pPr>
        <w:spacing w:after="0" w:line="240" w:lineRule="auto"/>
        <w:rPr>
          <w:color w:val="002060"/>
        </w:rPr>
      </w:pPr>
      <w:r>
        <w:t xml:space="preserve">You can find out more </w:t>
      </w:r>
      <w:r w:rsidR="004F4123">
        <w:t xml:space="preserve">about how your patient information is used at </w:t>
      </w:r>
      <w:hyperlink r:id="rId10" w:history="1">
        <w:r w:rsidR="00A25C86" w:rsidRPr="00E543C3">
          <w:rPr>
            <w:rStyle w:val="Hyperlink"/>
            <w:rFonts w:asciiTheme="minorHAnsi" w:hAnsiTheme="minorHAnsi" w:cstheme="minorBidi"/>
          </w:rPr>
          <w:t>https://www.hra.nhs.uk/information-about-patients/</w:t>
        </w:r>
      </w:hyperlink>
      <w:r w:rsidR="007E6A2E">
        <w:t xml:space="preserve"> and </w:t>
      </w:r>
      <w:r w:rsidR="001335E7" w:rsidRPr="00A25C86">
        <w:rPr>
          <w:color w:val="002060"/>
        </w:rPr>
        <w:t>https//understandingpatinetdata.org</w:t>
      </w:r>
      <w:r w:rsidR="00A25C86" w:rsidRPr="00A25C86">
        <w:rPr>
          <w:color w:val="002060"/>
        </w:rPr>
        <w:t>.uk/what-you-need-know.</w:t>
      </w:r>
    </w:p>
    <w:p w14:paraId="4F76F136" w14:textId="019D9CF3" w:rsidR="006226C2" w:rsidRDefault="006226C2" w:rsidP="00A25C86">
      <w:pPr>
        <w:spacing w:after="0" w:line="240" w:lineRule="auto"/>
        <w:rPr>
          <w:color w:val="002060"/>
        </w:rPr>
      </w:pPr>
    </w:p>
    <w:p w14:paraId="492A1353" w14:textId="007E7F72" w:rsidR="00A25C86" w:rsidRDefault="00DF23B3" w:rsidP="00A25C86">
      <w:pPr>
        <w:spacing w:after="0" w:line="240" w:lineRule="auto"/>
      </w:pPr>
      <w:r w:rsidRPr="00DF23B3">
        <w:t>Please note that you can change your choice at any time</w:t>
      </w:r>
      <w:r w:rsidR="00136E33">
        <w:t>.</w:t>
      </w:r>
    </w:p>
    <w:p w14:paraId="0FEBF08A" w14:textId="6977937B" w:rsidR="00815A51" w:rsidRDefault="00815A51" w:rsidP="00A25C86">
      <w:pPr>
        <w:spacing w:after="0" w:line="240" w:lineRule="auto"/>
      </w:pPr>
    </w:p>
    <w:p w14:paraId="2B61C79D" w14:textId="5C3439BA" w:rsidR="00815A51" w:rsidRPr="00DF23B3" w:rsidRDefault="00815A51" w:rsidP="00A25C86">
      <w:pPr>
        <w:spacing w:after="0" w:line="240" w:lineRule="auto"/>
      </w:pPr>
      <w:r>
        <w:lastRenderedPageBreak/>
        <w:t xml:space="preserve">All health and care organisations have until </w:t>
      </w:r>
      <w:r w:rsidR="004B3F89">
        <w:t>2020 to put systems and processes in place to be compliant with the provisions of the national opt</w:t>
      </w:r>
      <w:r w:rsidR="00DA7271">
        <w:t xml:space="preserve">-out and </w:t>
      </w:r>
      <w:r w:rsidR="002B20E1">
        <w:t>a</w:t>
      </w:r>
      <w:r w:rsidR="00DA7271">
        <w:t xml:space="preserve">pply your choice to your data. </w:t>
      </w:r>
      <w:r w:rsidR="00E46638">
        <w:t xml:space="preserve"> </w:t>
      </w:r>
      <w:r w:rsidR="00DA7271">
        <w:t xml:space="preserve">This </w:t>
      </w:r>
      <w:r w:rsidR="00E46638">
        <w:t>P</w:t>
      </w:r>
      <w:r w:rsidR="00E42B09">
        <w:t>ractice</w:t>
      </w:r>
      <w:r w:rsidR="00DA7271">
        <w:t xml:space="preserve"> is </w:t>
      </w:r>
      <w:r w:rsidR="002B20E1">
        <w:t>currently 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DC2F95" w:rsidR="00D61534" w:rsidRDefault="00E46638"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Fonts w:asciiTheme="minorHAnsi" w:hAnsiTheme="minorHAnsi" w:cstheme="minorHAnsi"/>
          <w:sz w:val="22"/>
          <w:szCs w:val="22"/>
        </w:rPr>
        <w:t>The P</w:t>
      </w:r>
      <w:r w:rsidR="00D61534" w:rsidRPr="00D61534">
        <w:rPr>
          <w:rFonts w:asciiTheme="minorHAnsi" w:hAnsiTheme="minorHAnsi" w:cstheme="minorHAnsi"/>
          <w:sz w:val="22"/>
          <w:szCs w:val="22"/>
        </w:rPr>
        <w:t xml:space="preserve">ractice stores the main patient record via a contracted data processor in the cloud. </w:t>
      </w:r>
      <w:r>
        <w:rPr>
          <w:rFonts w:asciiTheme="minorHAnsi" w:hAnsiTheme="minorHAnsi" w:cstheme="minorHAnsi"/>
          <w:sz w:val="22"/>
          <w:szCs w:val="22"/>
        </w:rPr>
        <w:t xml:space="preserve"> </w:t>
      </w:r>
      <w:r w:rsidR="00D61534" w:rsidRPr="00D61534">
        <w:rPr>
          <w:rFonts w:asciiTheme="minorHAnsi" w:hAnsiTheme="minorHAnsi" w:cstheme="minorHAnsi"/>
          <w:sz w:val="22"/>
          <w:szCs w:val="22"/>
        </w:rPr>
        <w:t xml:space="preserve">The contracted processor for the practice is </w:t>
      </w:r>
      <w:proofErr w:type="spellStart"/>
      <w:r w:rsidR="00D61534" w:rsidRPr="00D61534">
        <w:rPr>
          <w:rFonts w:asciiTheme="minorHAnsi" w:hAnsiTheme="minorHAnsi" w:cstheme="minorHAnsi"/>
          <w:sz w:val="22"/>
          <w:szCs w:val="22"/>
        </w:rPr>
        <w:t>Egton</w:t>
      </w:r>
      <w:proofErr w:type="spellEnd"/>
      <w:r w:rsidR="00D61534" w:rsidRPr="00D61534">
        <w:rPr>
          <w:rFonts w:asciiTheme="minorHAnsi" w:hAnsiTheme="minorHAnsi" w:cstheme="minorHAnsi"/>
          <w:sz w:val="22"/>
          <w:szCs w:val="22"/>
        </w:rPr>
        <w:t xml:space="preserve"> Medical Information Systems (EMIS). </w:t>
      </w:r>
      <w:r>
        <w:rPr>
          <w:rFonts w:asciiTheme="minorHAnsi" w:hAnsiTheme="minorHAnsi" w:cstheme="minorHAnsi"/>
          <w:sz w:val="22"/>
          <w:szCs w:val="22"/>
        </w:rPr>
        <w:t xml:space="preserve"> </w:t>
      </w:r>
      <w:r w:rsidR="00D61534" w:rsidRPr="00D61534">
        <w:rPr>
          <w:rFonts w:asciiTheme="minorHAnsi" w:hAnsiTheme="minorHAnsi" w:cstheme="minorHAnsi"/>
          <w:sz w:val="22"/>
          <w:szCs w:val="22"/>
        </w:rPr>
        <w:t xml:space="preserve">They can be contacted via EMIS, </w:t>
      </w:r>
      <w:proofErr w:type="spellStart"/>
      <w:r w:rsidR="00D61534" w:rsidRPr="00D61534">
        <w:rPr>
          <w:rStyle w:val="extended-address"/>
          <w:rFonts w:asciiTheme="minorHAnsi" w:hAnsiTheme="minorHAnsi" w:cstheme="minorHAnsi"/>
          <w:sz w:val="22"/>
          <w:szCs w:val="22"/>
        </w:rPr>
        <w:t>Rawdon</w:t>
      </w:r>
      <w:proofErr w:type="spellEnd"/>
      <w:r w:rsidR="00D61534" w:rsidRPr="00D61534">
        <w:rPr>
          <w:rStyle w:val="extended-address"/>
          <w:rFonts w:asciiTheme="minorHAnsi" w:hAnsiTheme="minorHAnsi" w:cstheme="minorHAnsi"/>
          <w:sz w:val="22"/>
          <w:szCs w:val="22"/>
        </w:rPr>
        <w:t xml:space="preserve"> House, </w:t>
      </w:r>
      <w:r w:rsidR="00D61534" w:rsidRPr="00D61534">
        <w:rPr>
          <w:rStyle w:val="street-address"/>
          <w:rFonts w:asciiTheme="minorHAnsi" w:hAnsiTheme="minorHAnsi" w:cstheme="minorHAnsi"/>
          <w:sz w:val="22"/>
          <w:szCs w:val="22"/>
        </w:rPr>
        <w:t xml:space="preserve">Green Lane, Yeadon, </w:t>
      </w:r>
      <w:r w:rsidR="00D61534" w:rsidRPr="00D61534">
        <w:rPr>
          <w:rStyle w:val="locality"/>
          <w:rFonts w:asciiTheme="minorHAnsi" w:hAnsiTheme="minorHAnsi" w:cstheme="minorHAnsi"/>
          <w:sz w:val="22"/>
          <w:szCs w:val="22"/>
        </w:rPr>
        <w:t xml:space="preserve">Leeds </w:t>
      </w:r>
      <w:r w:rsidR="00D61534" w:rsidRPr="00D61534">
        <w:rPr>
          <w:rStyle w:val="postal-code"/>
          <w:rFonts w:asciiTheme="minorHAnsi" w:hAnsiTheme="minorHAnsi" w:cstheme="minorHAnsi"/>
          <w:sz w:val="22"/>
          <w:szCs w:val="22"/>
        </w:rPr>
        <w:t>LS19 7BY</w:t>
      </w:r>
      <w:r w:rsidR="00D61534">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 xml:space="preserve">How long is the information </w:t>
      </w:r>
      <w:proofErr w:type="gramStart"/>
      <w:r>
        <w:rPr>
          <w:rStyle w:val="postal-code"/>
          <w:rFonts w:asciiTheme="minorHAnsi" w:hAnsiTheme="minorHAnsi" w:cstheme="minorHAnsi"/>
          <w:b/>
          <w:bCs/>
          <w:sz w:val="22"/>
          <w:szCs w:val="22"/>
        </w:rPr>
        <w:t>retained ?</w:t>
      </w:r>
      <w:proofErr w:type="gramEnd"/>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7896CA70" w14:textId="77777777" w:rsidR="009232D0" w:rsidRDefault="009232D0"/>
          <w:p w14:paraId="540DBAB3" w14:textId="4BE117A2" w:rsidR="00E46638" w:rsidRPr="00D61534" w:rsidRDefault="00E46638">
            <w:r>
              <w:t xml:space="preserve">The Old Court House Surgery </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 xml:space="preserve">Miles </w:t>
            </w:r>
            <w:proofErr w:type="spellStart"/>
            <w:r w:rsidRPr="00D61534">
              <w:t>D</w:t>
            </w:r>
            <w:r w:rsidR="003A29AA" w:rsidRPr="00D61534">
              <w:t>a</w:t>
            </w:r>
            <w:r w:rsidRPr="00D61534">
              <w:t>gnall</w:t>
            </w:r>
            <w:proofErr w:type="spellEnd"/>
          </w:p>
          <w:p w14:paraId="20F89057" w14:textId="68258323" w:rsidR="00937760" w:rsidRPr="00D61534" w:rsidRDefault="00376992">
            <w:r>
              <w:t>chpatients@jem-gdpr.co.uk</w:t>
            </w:r>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78DA270F" w14:textId="77777777" w:rsidR="009232D0" w:rsidRDefault="009232D0">
            <w:pPr>
              <w:rPr>
                <w:rFonts w:cstheme="minorHAnsi"/>
                <w:lang w:eastAsia="en-GB"/>
              </w:rPr>
            </w:pPr>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p w14:paraId="3D9C004F" w14:textId="77777777" w:rsidR="00F64F87" w:rsidRDefault="00F64F87"/>
          <w:p w14:paraId="59C7FC2B" w14:textId="06579CA0" w:rsidR="00F64F87" w:rsidRPr="00D61534" w:rsidRDefault="00F64F87"/>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Lawful Basis for Processing your personal information</w:t>
            </w:r>
          </w:p>
        </w:tc>
        <w:tc>
          <w:tcPr>
            <w:tcW w:w="6611" w:type="dxa"/>
            <w:shd w:val="clear" w:color="auto" w:fill="D9E2F3" w:themeFill="accent1" w:themeFillTint="33"/>
            <w:vAlign w:val="center"/>
          </w:tcPr>
          <w:p w14:paraId="2BF06121" w14:textId="337C39D3" w:rsidR="009232D0" w:rsidRDefault="009232D0" w:rsidP="009232D0">
            <w:r w:rsidRPr="00D61534">
              <w:t>The processing of personal data in the delivery of direct care and for providers’ administrative purposes in this surgery and in support of direct care elsewhere is supported under the following Article 6 and 9 conditions of the GDPR:</w:t>
            </w:r>
          </w:p>
          <w:p w14:paraId="3FC3203B" w14:textId="3BB84356" w:rsidR="00D041CA" w:rsidRDefault="00D041CA" w:rsidP="009232D0"/>
          <w:p w14:paraId="26FC1428" w14:textId="184F3E7D" w:rsidR="00D041CA" w:rsidRPr="00D61534" w:rsidRDefault="00D041CA" w:rsidP="009232D0">
            <w:r>
              <w:t>Article 6 (1) (c) – the processing is necessary for compliance with a legal obligation to which the controller (the practice is subject) and/or</w:t>
            </w:r>
          </w:p>
          <w:p w14:paraId="6F5F812E" w14:textId="77777777" w:rsidR="009232D0" w:rsidRPr="00D61534" w:rsidRDefault="009232D0" w:rsidP="009232D0"/>
          <w:p w14:paraId="3FCB06CE" w14:textId="40DBB15D" w:rsidR="009232D0" w:rsidRPr="00D61534" w:rsidRDefault="009232D0" w:rsidP="009232D0">
            <w:r w:rsidRPr="00D61534">
              <w:t>Article 6(1</w:t>
            </w:r>
            <w:proofErr w:type="gramStart"/>
            <w:r w:rsidRPr="00D61534">
              <w:t>)(</w:t>
            </w:r>
            <w:proofErr w:type="gramEnd"/>
            <w:r w:rsidRPr="00D61534">
              <w:t>e) ‘…</w:t>
            </w:r>
            <w:r w:rsidR="00D041CA">
              <w:t xml:space="preserve">the processing is </w:t>
            </w:r>
            <w:r w:rsidRPr="00D61534">
              <w:t>necessary for the performance of a task carried out in the public interest or in the exercise of official authority…’.</w:t>
            </w:r>
          </w:p>
          <w:p w14:paraId="18E27B1A" w14:textId="473005FD" w:rsidR="009232D0" w:rsidRDefault="009232D0" w:rsidP="009232D0"/>
          <w:p w14:paraId="157D1FB7" w14:textId="0430039C" w:rsidR="00D041CA" w:rsidRDefault="00D041CA" w:rsidP="009232D0">
            <w:r>
              <w:t xml:space="preserve">Health data is defined as a special kind of personal data and is also processed by the practice under </w:t>
            </w:r>
          </w:p>
          <w:p w14:paraId="1114B196" w14:textId="77777777" w:rsidR="00D041CA" w:rsidRPr="00D61534" w:rsidRDefault="00D041CA" w:rsidP="009232D0"/>
          <w:p w14:paraId="39FEEE09" w14:textId="77777777" w:rsidR="009232D0" w:rsidRDefault="009232D0" w:rsidP="009232D0">
            <w:r w:rsidRPr="00D61534">
              <w:t xml:space="preserve">Article 9(2)(h) ‘necessary for the purposes of preventative or occupational medicine for the assessment of the working capacity of </w:t>
            </w:r>
            <w:r w:rsidRPr="00D61534">
              <w:lastRenderedPageBreak/>
              <w:t>the employee, medical diagnosis, the provision of health or social care or treatment or the management of health or social care systems and services..</w:t>
            </w:r>
            <w:r w:rsidR="00D041CA">
              <w:t>’</w:t>
            </w:r>
          </w:p>
          <w:p w14:paraId="5A151B14" w14:textId="410719FD" w:rsidR="00D041CA" w:rsidRDefault="00D041CA" w:rsidP="009232D0"/>
          <w:p w14:paraId="487CE018" w14:textId="5B79552B" w:rsidR="00D041CA" w:rsidRDefault="00D041CA" w:rsidP="009232D0">
            <w:r>
              <w:t>The sharing of your personal data also takes place in accordance with the common law duty of confidentiality</w:t>
            </w:r>
            <w:r w:rsidR="00DF1686">
              <w:t>. Performance of this duty</w:t>
            </w:r>
            <w:r w:rsidR="00D31677">
              <w:t xml:space="preserve"> does not require consent from the patient where the proposed use of their data is either for individual care or in the public interest. </w:t>
            </w:r>
            <w:r w:rsidR="00DF1686">
              <w:t xml:space="preserve"> </w:t>
            </w:r>
          </w:p>
          <w:p w14:paraId="3F503C8F" w14:textId="77777777" w:rsidR="00D041CA" w:rsidRDefault="00D041CA" w:rsidP="009232D0"/>
          <w:p w14:paraId="22E744FD" w14:textId="76BCAD46" w:rsidR="00D041CA" w:rsidRPr="00D61534" w:rsidRDefault="00D041CA" w:rsidP="009232D0"/>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558357F1" w:rsidR="005662E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AD194A4" w14:textId="03305310" w:rsidR="00B26FC5" w:rsidRDefault="00B26FC5" w:rsidP="005662E4">
            <w:pPr>
              <w:pStyle w:val="ListParagraph"/>
              <w:numPr>
                <w:ilvl w:val="0"/>
                <w:numId w:val="2"/>
              </w:numPr>
            </w:pPr>
            <w:r>
              <w:t>Clinical Excellence Group</w:t>
            </w:r>
          </w:p>
          <w:p w14:paraId="27645D24" w14:textId="6011B9CD" w:rsidR="00B26FC5" w:rsidRDefault="00B26FC5" w:rsidP="005662E4">
            <w:pPr>
              <w:pStyle w:val="ListParagraph"/>
              <w:numPr>
                <w:ilvl w:val="0"/>
                <w:numId w:val="2"/>
              </w:numPr>
            </w:pPr>
            <w:r>
              <w:t>Community Pharmacists</w:t>
            </w:r>
          </w:p>
          <w:p w14:paraId="2311E715" w14:textId="6B4B78A6" w:rsidR="00B26FC5" w:rsidRPr="00D61534" w:rsidRDefault="00B26FC5" w:rsidP="005662E4">
            <w:pPr>
              <w:pStyle w:val="ListParagraph"/>
              <w:numPr>
                <w:ilvl w:val="0"/>
                <w:numId w:val="2"/>
              </w:numPr>
            </w:pPr>
            <w:r>
              <w:t>District Nurses</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58C52B43" w:rsidR="00F8729E" w:rsidRDefault="000375C1" w:rsidP="00F8729E">
            <w:pPr>
              <w:pStyle w:val="ListParagraph"/>
              <w:numPr>
                <w:ilvl w:val="0"/>
                <w:numId w:val="2"/>
              </w:numPr>
            </w:pPr>
            <w:r w:rsidRPr="00D61534">
              <w:t xml:space="preserve">Police &amp; Judicial Services </w:t>
            </w:r>
          </w:p>
          <w:p w14:paraId="1F197E9C" w14:textId="496079B5" w:rsidR="00D31677" w:rsidRDefault="00D31677" w:rsidP="00F8729E">
            <w:pPr>
              <w:pStyle w:val="ListParagraph"/>
              <w:numPr>
                <w:ilvl w:val="0"/>
                <w:numId w:val="2"/>
              </w:numPr>
            </w:pPr>
            <w:r>
              <w:t>The Child Health Information Service</w:t>
            </w:r>
          </w:p>
          <w:p w14:paraId="1529E2E8" w14:textId="296EDC66" w:rsidR="00B26FC5" w:rsidRDefault="00B26FC5" w:rsidP="00F8729E">
            <w:pPr>
              <w:pStyle w:val="ListParagraph"/>
              <w:numPr>
                <w:ilvl w:val="0"/>
                <w:numId w:val="2"/>
              </w:numPr>
            </w:pPr>
            <w:r>
              <w:t>Substance Misuse Remote Workers</w:t>
            </w:r>
          </w:p>
          <w:p w14:paraId="04D45576" w14:textId="4EEE33C5" w:rsidR="00B26FC5" w:rsidRPr="00D61534" w:rsidRDefault="00B26FC5" w:rsidP="00F8729E">
            <w:pPr>
              <w:pStyle w:val="ListParagraph"/>
              <w:numPr>
                <w:ilvl w:val="0"/>
                <w:numId w:val="2"/>
              </w:numPr>
            </w:pPr>
            <w:r>
              <w:t>London Coroner’s Service</w:t>
            </w:r>
          </w:p>
          <w:p w14:paraId="1ADBFB18" w14:textId="0793D50E" w:rsidR="00F8729E" w:rsidRPr="00D61534" w:rsidRDefault="000375C1" w:rsidP="00F8729E">
            <w:pPr>
              <w:pStyle w:val="ListParagraph"/>
              <w:numPr>
                <w:ilvl w:val="0"/>
                <w:numId w:val="2"/>
              </w:numPr>
            </w:pPr>
            <w:r w:rsidRPr="00D61534">
              <w:t xml:space="preserve">Voluntary Sector Providers </w:t>
            </w:r>
            <w:r w:rsidR="008071FF">
              <w:t>such as Age UK Sutton</w:t>
            </w:r>
          </w:p>
          <w:p w14:paraId="3878D6C7" w14:textId="1D09ED1B" w:rsidR="000375C1" w:rsidRDefault="000375C1" w:rsidP="000375C1">
            <w:pPr>
              <w:pStyle w:val="ListParagraph"/>
              <w:numPr>
                <w:ilvl w:val="0"/>
                <w:numId w:val="2"/>
              </w:numPr>
            </w:pPr>
            <w:r w:rsidRPr="00D61534">
              <w:t xml:space="preserve">Private Sector Providers </w:t>
            </w:r>
          </w:p>
          <w:p w14:paraId="20D9EA32" w14:textId="75B901B4" w:rsidR="00B26FC5" w:rsidRDefault="00B26FC5" w:rsidP="000375C1">
            <w:pPr>
              <w:pStyle w:val="ListParagraph"/>
              <w:numPr>
                <w:ilvl w:val="0"/>
                <w:numId w:val="2"/>
              </w:numPr>
            </w:pPr>
            <w:r>
              <w:t>Social Prescribers</w:t>
            </w:r>
          </w:p>
          <w:p w14:paraId="778A2A0F" w14:textId="0FB55A92" w:rsidR="00F64F87" w:rsidRDefault="00F64F87" w:rsidP="00F64F87"/>
          <w:p w14:paraId="3B6042CE" w14:textId="7B7C4087" w:rsidR="00F64F87" w:rsidRPr="00D61534" w:rsidRDefault="00E46638" w:rsidP="00F64F87">
            <w:r>
              <w:t>This P</w:t>
            </w:r>
            <w:r w:rsidR="00F64F87">
              <w:t>ractice is also part of a Neighbourhood Multi-Di</w:t>
            </w:r>
            <w:r>
              <w:t xml:space="preserve">sciplinary Team based upon the Sutton </w:t>
            </w:r>
            <w:r w:rsidR="00F64F87">
              <w:t>Primary Care Network designed to bring together a number of service providers to help patients with more than one need.</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t>Your right to object</w:t>
            </w:r>
          </w:p>
        </w:tc>
        <w:tc>
          <w:tcPr>
            <w:tcW w:w="6611" w:type="dxa"/>
            <w:shd w:val="clear" w:color="auto" w:fill="D9E2F3" w:themeFill="accent1" w:themeFillTint="33"/>
            <w:vAlign w:val="center"/>
          </w:tcPr>
          <w:p w14:paraId="36CA631A" w14:textId="68C46FDB" w:rsidR="009232D0" w:rsidRPr="00D61534" w:rsidRDefault="009232D0">
            <w:pPr>
              <w:rPr>
                <w:rFonts w:cstheme="minorHAnsi"/>
                <w:lang w:eastAsia="en-GB"/>
              </w:rPr>
            </w:pPr>
            <w:r w:rsidRPr="00D61534">
              <w:rPr>
                <w:rFonts w:cstheme="minorHAnsi"/>
                <w:lang w:eastAsia="en-GB"/>
              </w:rPr>
              <w:t>You have the right to object to some or all</w:t>
            </w:r>
            <w:r w:rsidR="00F64F87">
              <w:rPr>
                <w:rFonts w:cstheme="minorHAnsi"/>
                <w:lang w:eastAsia="en-GB"/>
              </w:rPr>
              <w:t xml:space="preserve"> of</w:t>
            </w:r>
            <w:r w:rsidRPr="00D61534">
              <w:rPr>
                <w:rFonts w:cstheme="minorHAnsi"/>
                <w:lang w:eastAsia="en-GB"/>
              </w:rPr>
              <w:t xml:space="preserve"> the information being processed</w:t>
            </w:r>
            <w:r w:rsidR="00437448" w:rsidRPr="00D61534">
              <w:rPr>
                <w:rFonts w:cstheme="minorHAnsi"/>
                <w:lang w:eastAsia="en-GB"/>
              </w:rPr>
              <w:t>, which is detailed under Article 21.</w:t>
            </w:r>
            <w:r w:rsidR="00F64F87">
              <w:rPr>
                <w:rFonts w:cstheme="minorHAnsi"/>
                <w:lang w:eastAsia="en-GB"/>
              </w:rPr>
              <w:t xml:space="preserve"> </w:t>
            </w:r>
            <w:r w:rsidR="00E46638">
              <w:rPr>
                <w:rFonts w:cstheme="minorHAnsi"/>
                <w:lang w:eastAsia="en-GB"/>
              </w:rPr>
              <w:t xml:space="preserve"> </w:t>
            </w:r>
            <w:r w:rsidR="00F64F87">
              <w:rPr>
                <w:rFonts w:cstheme="minorHAnsi"/>
                <w:lang w:eastAsia="en-GB"/>
              </w:rPr>
              <w:t>Exercising your right to object may well prevent the referral or course of treatment from going ahead.</w:t>
            </w:r>
          </w:p>
          <w:p w14:paraId="3985EBA8" w14:textId="77777777" w:rsidR="009232D0" w:rsidRPr="00D61534" w:rsidRDefault="009232D0">
            <w:pPr>
              <w:rPr>
                <w:rFonts w:cstheme="minorHAnsi"/>
                <w:lang w:eastAsia="en-GB"/>
              </w:rPr>
            </w:pPr>
          </w:p>
          <w:p w14:paraId="0C65435B" w14:textId="6430A6E6" w:rsidR="00437448" w:rsidRPr="00D61534" w:rsidRDefault="009232D0">
            <w:pPr>
              <w:rPr>
                <w:rFonts w:cstheme="minorHAnsi"/>
                <w:lang w:eastAsia="en-GB"/>
              </w:rPr>
            </w:pPr>
            <w:r w:rsidRPr="00D61534">
              <w:rPr>
                <w:rFonts w:cstheme="minorHAnsi"/>
                <w:lang w:eastAsia="en-GB"/>
              </w:rPr>
              <w:t>Please contact the</w:t>
            </w:r>
            <w:r w:rsidR="00E46638">
              <w:rPr>
                <w:rFonts w:cstheme="minorHAnsi"/>
                <w:lang w:eastAsia="en-GB"/>
              </w:rPr>
              <w:t xml:space="preserve"> P</w:t>
            </w:r>
            <w:r w:rsidR="00D7391D" w:rsidRPr="00D61534">
              <w:rPr>
                <w:rFonts w:cstheme="minorHAnsi"/>
                <w:lang w:eastAsia="en-GB"/>
              </w:rPr>
              <w:t>ractice who is the</w:t>
            </w:r>
            <w:r w:rsidRPr="00D61534">
              <w:rPr>
                <w:rFonts w:cstheme="minorHAnsi"/>
                <w:lang w:eastAsia="en-GB"/>
              </w:rPr>
              <w:t xml:space="preserve"> Data Controller</w:t>
            </w:r>
            <w:r w:rsidR="00CE104E" w:rsidRPr="00D61534">
              <w:rPr>
                <w:rFonts w:cstheme="minorHAnsi"/>
                <w:lang w:eastAsia="en-GB"/>
              </w:rPr>
              <w:t xml:space="preserve"> in the first instance or the Data Protection Officer</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lastRenderedPageBreak/>
              <w:t xml:space="preserve">You should be aware that this is a right to raise an </w:t>
            </w:r>
            <w:proofErr w:type="gramStart"/>
            <w:r w:rsidRPr="00D61534">
              <w:rPr>
                <w:rFonts w:cstheme="minorHAnsi"/>
                <w:lang w:eastAsia="en-GB"/>
              </w:rPr>
              <w:t>objection, that</w:t>
            </w:r>
            <w:proofErr w:type="gramEnd"/>
            <w:r w:rsidRPr="00D61534">
              <w:rPr>
                <w:rFonts w:cstheme="minorHAnsi"/>
                <w:lang w:eastAsia="en-GB"/>
              </w:rPr>
              <w:t xml:space="preserve">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lastRenderedPageBreak/>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7AF56CD3" w:rsidR="009232D0" w:rsidRPr="00D61534" w:rsidRDefault="00437448">
            <w:r w:rsidRPr="00D61534">
              <w:t>There is no right to have accurate medical records de</w:t>
            </w:r>
            <w:r w:rsidR="00E46638">
              <w:t>leted except when ordered by a C</w:t>
            </w:r>
            <w:r w:rsidRPr="00D61534">
              <w:t>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33CFA7D8" w14:textId="18C2B700" w:rsidR="00437448" w:rsidRPr="00D61534" w:rsidRDefault="00E46638">
            <w:pPr>
              <w:rPr>
                <w:rFonts w:cstheme="minorHAnsi"/>
                <w:lang w:eastAsia="en-GB"/>
              </w:rPr>
            </w:pPr>
            <w:hyperlink r:id="rId11"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t>Your right to complain</w:t>
            </w:r>
          </w:p>
        </w:tc>
        <w:tc>
          <w:tcPr>
            <w:tcW w:w="6611" w:type="dxa"/>
            <w:shd w:val="clear" w:color="auto" w:fill="D9E2F3" w:themeFill="accent1" w:themeFillTint="33"/>
            <w:vAlign w:val="center"/>
          </w:tcPr>
          <w:p w14:paraId="490DC291" w14:textId="5B940B15" w:rsidR="00437448" w:rsidRPr="00D61534" w:rsidRDefault="00CE104E">
            <w:pPr>
              <w:rPr>
                <w:rFonts w:cstheme="minorHAnsi"/>
              </w:rPr>
            </w:pPr>
            <w:r w:rsidRPr="00D61534">
              <w:rPr>
                <w:rFonts w:cstheme="minorHAnsi"/>
              </w:rPr>
              <w:t xml:space="preserve">If you have a question or wish to complain about the use of your data, </w:t>
            </w:r>
            <w:r w:rsidR="00E46638">
              <w:rPr>
                <w:rFonts w:cstheme="minorHAnsi"/>
              </w:rPr>
              <w:t>you should approach the Patient Liaison</w:t>
            </w:r>
            <w:r w:rsidRPr="00D61534">
              <w:rPr>
                <w:rFonts w:cstheme="minorHAnsi"/>
              </w:rPr>
              <w:t xml:space="preserv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E46638" w:rsidP="00437448">
            <w:pPr>
              <w:rPr>
                <w:rFonts w:cstheme="minorHAnsi"/>
              </w:rPr>
            </w:pPr>
            <w:hyperlink r:id="rId12"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3A77187F" w:rsidR="0008241F" w:rsidRPr="00D61534" w:rsidRDefault="0008241F">
            <w:pPr>
              <w:rPr>
                <w:rFonts w:cstheme="minorHAnsi"/>
              </w:rPr>
            </w:pPr>
            <w:r w:rsidRPr="00D61534">
              <w:rPr>
                <w:rFonts w:cstheme="minorHAnsi"/>
                <w:shd w:val="clear" w:color="auto" w:fill="D9E2F3" w:themeFill="accent1" w:themeFillTint="33"/>
              </w:rPr>
              <w:t>The ICO, Wycliffe House, Water L</w:t>
            </w:r>
            <w:r w:rsidR="00E46638">
              <w:rPr>
                <w:rFonts w:cstheme="minorHAnsi"/>
                <w:shd w:val="clear" w:color="auto" w:fill="D9E2F3" w:themeFill="accent1" w:themeFillTint="33"/>
              </w:rPr>
              <w:t>a</w:t>
            </w:r>
            <w:r w:rsidRPr="00D61534">
              <w:rPr>
                <w:rFonts w:cstheme="minorHAnsi"/>
                <w:shd w:val="clear" w:color="auto" w:fill="D9E2F3" w:themeFill="accent1" w:themeFillTint="33"/>
              </w:rPr>
              <w:t>n</w:t>
            </w:r>
            <w:r w:rsidR="00E46638">
              <w:rPr>
                <w:rFonts w:cstheme="minorHAnsi"/>
                <w:shd w:val="clear" w:color="auto" w:fill="D9E2F3" w:themeFill="accent1" w:themeFillTint="33"/>
              </w:rPr>
              <w:t>e</w:t>
            </w:r>
            <w:r w:rsidRPr="00D61534">
              <w:rPr>
                <w:rFonts w:cstheme="minorHAnsi"/>
                <w:shd w:val="clear" w:color="auto" w:fill="D9E2F3" w:themeFill="accent1" w:themeFillTint="33"/>
              </w:rPr>
              <w:t>,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rsidSect="00E46638">
      <w:headerReference w:type="first" r:id="rId13"/>
      <w:pgSz w:w="11906" w:h="16838"/>
      <w:pgMar w:top="851" w:right="1304" w:bottom="107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D5E6" w14:textId="77777777" w:rsidR="00D9775C" w:rsidRDefault="00D9775C" w:rsidP="00F64786">
      <w:pPr>
        <w:spacing w:after="0" w:line="240" w:lineRule="auto"/>
      </w:pPr>
      <w:r>
        <w:separator/>
      </w:r>
    </w:p>
  </w:endnote>
  <w:endnote w:type="continuationSeparator" w:id="0">
    <w:p w14:paraId="46296559" w14:textId="77777777" w:rsidR="00D9775C" w:rsidRDefault="00D9775C"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5D08" w14:textId="77777777" w:rsidR="00D9775C" w:rsidRDefault="00D9775C" w:rsidP="00F64786">
      <w:pPr>
        <w:spacing w:after="0" w:line="240" w:lineRule="auto"/>
      </w:pPr>
      <w:r>
        <w:separator/>
      </w:r>
    </w:p>
  </w:footnote>
  <w:footnote w:type="continuationSeparator" w:id="0">
    <w:p w14:paraId="368CDB7C" w14:textId="77777777" w:rsidR="00D9775C" w:rsidRDefault="00D9775C"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68C0" w14:textId="1DD81C99" w:rsidR="00E46638" w:rsidRDefault="00E46638">
    <w:pPr>
      <w:pStyle w:val="Header"/>
    </w:pPr>
    <w:r>
      <w:rPr>
        <w:rFonts w:ascii="Arial" w:hAnsi="Arial" w:cs="Arial"/>
        <w:b/>
        <w:noProof/>
        <w:sz w:val="48"/>
        <w:lang w:eastAsia="en-GB"/>
      </w:rPr>
      <w:drawing>
        <wp:anchor distT="0" distB="0" distL="114300" distR="114300" simplePos="0" relativeHeight="251659264" behindDoc="0" locked="0" layoutInCell="1" allowOverlap="1" wp14:anchorId="06CDD561" wp14:editId="65D9BB66">
          <wp:simplePos x="0" y="0"/>
          <wp:positionH relativeFrom="column">
            <wp:posOffset>152400</wp:posOffset>
          </wp:positionH>
          <wp:positionV relativeFrom="paragraph">
            <wp:posOffset>-287655</wp:posOffset>
          </wp:positionV>
          <wp:extent cx="5730875" cy="18656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865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375C1"/>
    <w:rsid w:val="00047FC9"/>
    <w:rsid w:val="00051119"/>
    <w:rsid w:val="000669E4"/>
    <w:rsid w:val="00070B7C"/>
    <w:rsid w:val="00077474"/>
    <w:rsid w:val="0008241F"/>
    <w:rsid w:val="000A6D11"/>
    <w:rsid w:val="000B0E7E"/>
    <w:rsid w:val="000B0F30"/>
    <w:rsid w:val="000C55E6"/>
    <w:rsid w:val="000D186C"/>
    <w:rsid w:val="000D1A48"/>
    <w:rsid w:val="000D6413"/>
    <w:rsid w:val="00100891"/>
    <w:rsid w:val="00100F12"/>
    <w:rsid w:val="0010638A"/>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D4FE8"/>
    <w:rsid w:val="001E424E"/>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231D"/>
    <w:rsid w:val="0036598C"/>
    <w:rsid w:val="00376992"/>
    <w:rsid w:val="0039478F"/>
    <w:rsid w:val="003A29AA"/>
    <w:rsid w:val="003C4BB0"/>
    <w:rsid w:val="003D2354"/>
    <w:rsid w:val="003D7663"/>
    <w:rsid w:val="00401831"/>
    <w:rsid w:val="00421917"/>
    <w:rsid w:val="0042475D"/>
    <w:rsid w:val="0042644B"/>
    <w:rsid w:val="004328B4"/>
    <w:rsid w:val="004336C9"/>
    <w:rsid w:val="0043659F"/>
    <w:rsid w:val="00437448"/>
    <w:rsid w:val="004471D7"/>
    <w:rsid w:val="00451EBC"/>
    <w:rsid w:val="00461EF9"/>
    <w:rsid w:val="00462BA1"/>
    <w:rsid w:val="004713FE"/>
    <w:rsid w:val="00484E7A"/>
    <w:rsid w:val="004856FE"/>
    <w:rsid w:val="00485A57"/>
    <w:rsid w:val="004905EF"/>
    <w:rsid w:val="00491BA8"/>
    <w:rsid w:val="004A1D1B"/>
    <w:rsid w:val="004A2847"/>
    <w:rsid w:val="004A4FFC"/>
    <w:rsid w:val="004A71BF"/>
    <w:rsid w:val="004A790D"/>
    <w:rsid w:val="004B25E7"/>
    <w:rsid w:val="004B3F89"/>
    <w:rsid w:val="004D2FD9"/>
    <w:rsid w:val="004D470E"/>
    <w:rsid w:val="004F0E4E"/>
    <w:rsid w:val="004F2B4F"/>
    <w:rsid w:val="004F4123"/>
    <w:rsid w:val="004F74C3"/>
    <w:rsid w:val="00520D80"/>
    <w:rsid w:val="00524749"/>
    <w:rsid w:val="005251B1"/>
    <w:rsid w:val="005257BC"/>
    <w:rsid w:val="005361D1"/>
    <w:rsid w:val="00550C93"/>
    <w:rsid w:val="00561E6D"/>
    <w:rsid w:val="0056375C"/>
    <w:rsid w:val="0056573A"/>
    <w:rsid w:val="005662E4"/>
    <w:rsid w:val="00572880"/>
    <w:rsid w:val="00573F7F"/>
    <w:rsid w:val="00577DD2"/>
    <w:rsid w:val="00582947"/>
    <w:rsid w:val="005968F6"/>
    <w:rsid w:val="005A5482"/>
    <w:rsid w:val="005B2A69"/>
    <w:rsid w:val="005C23B0"/>
    <w:rsid w:val="005F1593"/>
    <w:rsid w:val="005F2CD6"/>
    <w:rsid w:val="006226C2"/>
    <w:rsid w:val="006247AF"/>
    <w:rsid w:val="00635815"/>
    <w:rsid w:val="006368F5"/>
    <w:rsid w:val="0068194B"/>
    <w:rsid w:val="006C0923"/>
    <w:rsid w:val="006C490E"/>
    <w:rsid w:val="006D5399"/>
    <w:rsid w:val="006E49B8"/>
    <w:rsid w:val="006F2B18"/>
    <w:rsid w:val="006F31AF"/>
    <w:rsid w:val="006F3F4D"/>
    <w:rsid w:val="0073109C"/>
    <w:rsid w:val="007343FF"/>
    <w:rsid w:val="00734466"/>
    <w:rsid w:val="00740FCC"/>
    <w:rsid w:val="00751E40"/>
    <w:rsid w:val="00761E28"/>
    <w:rsid w:val="00763E33"/>
    <w:rsid w:val="00767447"/>
    <w:rsid w:val="007757EC"/>
    <w:rsid w:val="00781EB5"/>
    <w:rsid w:val="007903D7"/>
    <w:rsid w:val="0079524E"/>
    <w:rsid w:val="007A1C75"/>
    <w:rsid w:val="007B4DA2"/>
    <w:rsid w:val="007B6748"/>
    <w:rsid w:val="007C1E88"/>
    <w:rsid w:val="007D2BA5"/>
    <w:rsid w:val="007E2BD8"/>
    <w:rsid w:val="007E6A2E"/>
    <w:rsid w:val="007F4514"/>
    <w:rsid w:val="007F6C25"/>
    <w:rsid w:val="008071FF"/>
    <w:rsid w:val="00815A51"/>
    <w:rsid w:val="00822B00"/>
    <w:rsid w:val="00827B50"/>
    <w:rsid w:val="008416CE"/>
    <w:rsid w:val="0084350D"/>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7328A"/>
    <w:rsid w:val="00A94F5E"/>
    <w:rsid w:val="00A95572"/>
    <w:rsid w:val="00A97367"/>
    <w:rsid w:val="00AB387B"/>
    <w:rsid w:val="00AD5126"/>
    <w:rsid w:val="00AD5C31"/>
    <w:rsid w:val="00AE3ADA"/>
    <w:rsid w:val="00AF185C"/>
    <w:rsid w:val="00AF205A"/>
    <w:rsid w:val="00B26FC5"/>
    <w:rsid w:val="00B272C9"/>
    <w:rsid w:val="00B449BA"/>
    <w:rsid w:val="00B93493"/>
    <w:rsid w:val="00B96B97"/>
    <w:rsid w:val="00B976F0"/>
    <w:rsid w:val="00BA5F0A"/>
    <w:rsid w:val="00BF7803"/>
    <w:rsid w:val="00C0007F"/>
    <w:rsid w:val="00C35920"/>
    <w:rsid w:val="00C432C6"/>
    <w:rsid w:val="00C44ECF"/>
    <w:rsid w:val="00C663D5"/>
    <w:rsid w:val="00C718C7"/>
    <w:rsid w:val="00C81611"/>
    <w:rsid w:val="00C978A6"/>
    <w:rsid w:val="00CB0695"/>
    <w:rsid w:val="00CB23A1"/>
    <w:rsid w:val="00CC0ADC"/>
    <w:rsid w:val="00CC757F"/>
    <w:rsid w:val="00CC78CD"/>
    <w:rsid w:val="00CD0E30"/>
    <w:rsid w:val="00CE104E"/>
    <w:rsid w:val="00CF796E"/>
    <w:rsid w:val="00D041CA"/>
    <w:rsid w:val="00D12822"/>
    <w:rsid w:val="00D12E73"/>
    <w:rsid w:val="00D31677"/>
    <w:rsid w:val="00D36D87"/>
    <w:rsid w:val="00D40D8F"/>
    <w:rsid w:val="00D46811"/>
    <w:rsid w:val="00D50498"/>
    <w:rsid w:val="00D557F6"/>
    <w:rsid w:val="00D61534"/>
    <w:rsid w:val="00D7391D"/>
    <w:rsid w:val="00D81E20"/>
    <w:rsid w:val="00D81F47"/>
    <w:rsid w:val="00D919D1"/>
    <w:rsid w:val="00D95B9A"/>
    <w:rsid w:val="00D9775C"/>
    <w:rsid w:val="00DA7271"/>
    <w:rsid w:val="00DC2830"/>
    <w:rsid w:val="00DF1686"/>
    <w:rsid w:val="00DF23B3"/>
    <w:rsid w:val="00E013E5"/>
    <w:rsid w:val="00E01CAF"/>
    <w:rsid w:val="00E21584"/>
    <w:rsid w:val="00E22860"/>
    <w:rsid w:val="00E32C04"/>
    <w:rsid w:val="00E32F36"/>
    <w:rsid w:val="00E42B09"/>
    <w:rsid w:val="00E46638"/>
    <w:rsid w:val="00E64BAF"/>
    <w:rsid w:val="00E817D2"/>
    <w:rsid w:val="00E8750F"/>
    <w:rsid w:val="00EB01E2"/>
    <w:rsid w:val="00EC3797"/>
    <w:rsid w:val="00ED73B5"/>
    <w:rsid w:val="00EE49FC"/>
    <w:rsid w:val="00EE6E72"/>
    <w:rsid w:val="00EF0BE0"/>
    <w:rsid w:val="00EF1598"/>
    <w:rsid w:val="00F47B93"/>
    <w:rsid w:val="00F637DC"/>
    <w:rsid w:val="00F64786"/>
    <w:rsid w:val="00F64F87"/>
    <w:rsid w:val="00F70ABF"/>
    <w:rsid w:val="00F73136"/>
    <w:rsid w:val="00F733F9"/>
    <w:rsid w:val="00F8729E"/>
    <w:rsid w:val="00FB2BE0"/>
    <w:rsid w:val="00FC31AA"/>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ra.nhs.uk/information-about-patients/"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CE2C-9137-4083-AD3D-6DBC03E4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Jackie Manville</cp:lastModifiedBy>
  <cp:revision>3</cp:revision>
  <cp:lastPrinted>2020-06-18T09:02:00Z</cp:lastPrinted>
  <dcterms:created xsi:type="dcterms:W3CDTF">2020-06-29T10:49:00Z</dcterms:created>
  <dcterms:modified xsi:type="dcterms:W3CDTF">2020-06-29T12:49:00Z</dcterms:modified>
</cp:coreProperties>
</file>