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1D" w:rsidRPr="00703D1D" w:rsidRDefault="00703D1D" w:rsidP="005024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OCHS PPG </w:t>
      </w:r>
      <w:r w:rsidR="0050249A">
        <w:rPr>
          <w:rFonts w:ascii="Arial" w:hAnsi="Arial" w:cs="Arial"/>
          <w:b/>
          <w:u w:val="single"/>
        </w:rPr>
        <w:t>Core</w:t>
      </w:r>
      <w:r>
        <w:rPr>
          <w:rFonts w:ascii="Arial" w:hAnsi="Arial" w:cs="Arial"/>
          <w:b/>
          <w:u w:val="single"/>
        </w:rPr>
        <w:t xml:space="preserve"> </w:t>
      </w:r>
      <w:r w:rsidR="0099350F">
        <w:rPr>
          <w:rFonts w:ascii="Arial" w:hAnsi="Arial" w:cs="Arial"/>
          <w:b/>
          <w:u w:val="single"/>
        </w:rPr>
        <w:t xml:space="preserve">Group (CG) </w:t>
      </w:r>
      <w:r>
        <w:rPr>
          <w:rFonts w:ascii="Arial" w:hAnsi="Arial" w:cs="Arial"/>
          <w:b/>
          <w:u w:val="single"/>
        </w:rPr>
        <w:t xml:space="preserve">Meeting Notes – </w:t>
      </w:r>
      <w:r w:rsidR="00C91C35">
        <w:rPr>
          <w:rFonts w:ascii="Arial" w:hAnsi="Arial" w:cs="Arial"/>
          <w:b/>
          <w:u w:val="single"/>
        </w:rPr>
        <w:t>Thurs 1</w:t>
      </w:r>
      <w:r w:rsidR="0010204A">
        <w:rPr>
          <w:rFonts w:ascii="Arial" w:hAnsi="Arial" w:cs="Arial"/>
          <w:b/>
          <w:u w:val="single"/>
        </w:rPr>
        <w:t xml:space="preserve"> </w:t>
      </w:r>
      <w:r w:rsidR="00C91C35">
        <w:rPr>
          <w:rFonts w:ascii="Arial" w:hAnsi="Arial" w:cs="Arial"/>
          <w:b/>
          <w:u w:val="single"/>
        </w:rPr>
        <w:t>October</w:t>
      </w:r>
      <w:r w:rsidR="0010204A">
        <w:rPr>
          <w:rFonts w:ascii="Arial" w:hAnsi="Arial" w:cs="Arial"/>
          <w:b/>
          <w:u w:val="single"/>
        </w:rPr>
        <w:t xml:space="preserve"> 2020 </w:t>
      </w:r>
    </w:p>
    <w:p w:rsidR="00703D1D" w:rsidRDefault="00703D1D"/>
    <w:p w:rsidR="00703D1D" w:rsidRDefault="00C91C35">
      <w:r>
        <w:rPr>
          <w:u w:val="single"/>
        </w:rPr>
        <w:t>Present</w:t>
      </w:r>
      <w:r w:rsidR="00703D1D">
        <w:t>:</w:t>
      </w:r>
    </w:p>
    <w:p w:rsidR="0050249A" w:rsidRPr="00F91EDC" w:rsidRDefault="0010204A">
      <w:r w:rsidRPr="0010204A">
        <w:rPr>
          <w:u w:val="single"/>
        </w:rPr>
        <w:t>P</w:t>
      </w:r>
      <w:r w:rsidR="003C1F85">
        <w:rPr>
          <w:u w:val="single"/>
        </w:rPr>
        <w:t xml:space="preserve">atient </w:t>
      </w:r>
      <w:r w:rsidRPr="0010204A">
        <w:rPr>
          <w:u w:val="single"/>
        </w:rPr>
        <w:t>P</w:t>
      </w:r>
      <w:r w:rsidR="003C1F85">
        <w:rPr>
          <w:u w:val="single"/>
        </w:rPr>
        <w:t xml:space="preserve">articipation </w:t>
      </w:r>
      <w:r w:rsidRPr="0010204A">
        <w:rPr>
          <w:u w:val="single"/>
        </w:rPr>
        <w:t>G</w:t>
      </w:r>
      <w:r w:rsidR="003C1F85">
        <w:rPr>
          <w:u w:val="single"/>
        </w:rPr>
        <w:t>roup (PPG)</w:t>
      </w:r>
      <w:r w:rsidRPr="0010204A">
        <w:rPr>
          <w:u w:val="single"/>
        </w:rPr>
        <w:t xml:space="preserve"> Core</w:t>
      </w:r>
      <w:r>
        <w:t xml:space="preserve">: </w:t>
      </w:r>
      <w:r w:rsidR="00F91EDC">
        <w:t>Audrey Alford (AA)</w:t>
      </w:r>
      <w:r w:rsidR="00703D1D">
        <w:t>, Paul</w:t>
      </w:r>
      <w:r w:rsidR="007A30BF">
        <w:t xml:space="preserve"> Alford</w:t>
      </w:r>
      <w:r w:rsidR="00F91EDC">
        <w:t xml:space="preserve"> (PA)</w:t>
      </w:r>
      <w:r w:rsidR="00703D1D">
        <w:t xml:space="preserve">, </w:t>
      </w:r>
      <w:r w:rsidR="00F91EDC">
        <w:t xml:space="preserve">Shri </w:t>
      </w:r>
      <w:proofErr w:type="spellStart"/>
      <w:r w:rsidR="00F91EDC">
        <w:t>Mehrotra</w:t>
      </w:r>
      <w:proofErr w:type="spellEnd"/>
      <w:r w:rsidR="00F91EDC">
        <w:t xml:space="preserve"> (SM),</w:t>
      </w:r>
      <w:r>
        <w:t xml:space="preserve"> Anne Alla</w:t>
      </w:r>
      <w:r w:rsidR="0050249A">
        <w:t>n</w:t>
      </w:r>
      <w:r w:rsidR="00F91EDC">
        <w:t xml:space="preserve"> (</w:t>
      </w:r>
      <w:proofErr w:type="spellStart"/>
      <w:r w:rsidR="00F91EDC">
        <w:t>AnA</w:t>
      </w:r>
      <w:proofErr w:type="spellEnd"/>
      <w:r w:rsidR="00F91EDC">
        <w:t>)</w:t>
      </w:r>
      <w:r w:rsidR="0050249A">
        <w:t xml:space="preserve"> </w:t>
      </w:r>
      <w:r w:rsidR="00C91C35">
        <w:t>David Williams (Face Time)</w:t>
      </w:r>
    </w:p>
    <w:p w:rsidR="007A30BF" w:rsidRDefault="007A30BF" w:rsidP="007A30BF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7A30BF" w:rsidRPr="00E93020" w:rsidTr="00D908E4">
        <w:tc>
          <w:tcPr>
            <w:tcW w:w="5665" w:type="dxa"/>
          </w:tcPr>
          <w:p w:rsidR="007A30BF" w:rsidRPr="00E93020" w:rsidRDefault="007A30BF" w:rsidP="007A30BF">
            <w:pPr>
              <w:rPr>
                <w:rFonts w:cstheme="minorHAnsi"/>
                <w:b/>
              </w:rPr>
            </w:pPr>
            <w:r w:rsidRPr="00E93020">
              <w:rPr>
                <w:rFonts w:cstheme="minorHAnsi"/>
                <w:b/>
              </w:rPr>
              <w:t>Item</w:t>
            </w:r>
          </w:p>
        </w:tc>
        <w:tc>
          <w:tcPr>
            <w:tcW w:w="4820" w:type="dxa"/>
          </w:tcPr>
          <w:p w:rsidR="007A30BF" w:rsidRPr="00E93020" w:rsidRDefault="007A30BF" w:rsidP="007A30BF">
            <w:pPr>
              <w:rPr>
                <w:rFonts w:cstheme="minorHAnsi"/>
                <w:b/>
              </w:rPr>
            </w:pPr>
            <w:r w:rsidRPr="00E93020">
              <w:rPr>
                <w:rFonts w:cstheme="minorHAnsi"/>
                <w:b/>
              </w:rPr>
              <w:t>Action</w:t>
            </w:r>
          </w:p>
        </w:tc>
      </w:tr>
      <w:tr w:rsidR="0010204A" w:rsidRPr="00E93020" w:rsidTr="00D908E4">
        <w:tc>
          <w:tcPr>
            <w:tcW w:w="5665" w:type="dxa"/>
          </w:tcPr>
          <w:p w:rsidR="0010204A" w:rsidRPr="00E93020" w:rsidRDefault="0010204A" w:rsidP="0050249A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1. Apologies</w:t>
            </w:r>
          </w:p>
          <w:p w:rsidR="0010204A" w:rsidRDefault="00C91C35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None</w:t>
            </w:r>
          </w:p>
          <w:p w:rsidR="00C91C35" w:rsidRDefault="00C91C35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Hannah Street </w:t>
            </w:r>
            <w:r w:rsidR="007E24B5">
              <w:rPr>
                <w:rFonts w:eastAsiaTheme="minorHAnsi" w:cstheme="minorHAnsi"/>
                <w:bCs/>
                <w:color w:val="353535"/>
                <w:lang w:val="en-US"/>
              </w:rPr>
              <w:t>has left having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moved out of the area.</w:t>
            </w:r>
          </w:p>
          <w:p w:rsidR="00DA539F" w:rsidRPr="00E93020" w:rsidRDefault="00CB4D9F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Sharon</w:t>
            </w:r>
            <w:r w:rsidR="00F04AA9">
              <w:rPr>
                <w:rFonts w:eastAsiaTheme="minorHAnsi" w:cstheme="minorHAnsi"/>
                <w:bCs/>
                <w:color w:val="353535"/>
                <w:lang w:val="en-US"/>
              </w:rPr>
              <w:t>’s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attend</w:t>
            </w:r>
            <w:r w:rsidR="007E24B5">
              <w:rPr>
                <w:rFonts w:eastAsiaTheme="minorHAnsi" w:cstheme="minorHAnsi"/>
                <w:bCs/>
                <w:color w:val="353535"/>
                <w:lang w:val="en-US"/>
              </w:rPr>
              <w:t>ance,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as an observer </w:t>
            </w:r>
            <w:r w:rsidR="007E24B5">
              <w:rPr>
                <w:rFonts w:eastAsiaTheme="minorHAnsi" w:cstheme="minorHAnsi"/>
                <w:bCs/>
                <w:color w:val="353535"/>
                <w:lang w:val="en-US"/>
              </w:rPr>
              <w:t xml:space="preserve">from another PPG, </w:t>
            </w:r>
            <w:r w:rsidR="00F04AA9">
              <w:rPr>
                <w:rFonts w:eastAsiaTheme="minorHAnsi" w:cstheme="minorHAnsi"/>
                <w:bCs/>
                <w:color w:val="353535"/>
                <w:lang w:val="en-US"/>
              </w:rPr>
              <w:t xml:space="preserve">has been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deferred to a later date</w:t>
            </w:r>
            <w:r w:rsidR="00F04AA9">
              <w:rPr>
                <w:rFonts w:eastAsiaTheme="minorHAnsi" w:cstheme="minorHAnsi"/>
                <w:bCs/>
                <w:color w:val="353535"/>
                <w:lang w:val="en-US"/>
              </w:rPr>
              <w:t xml:space="preserve"> due to C-19.</w:t>
            </w:r>
          </w:p>
          <w:p w:rsidR="00A22EC6" w:rsidRPr="00E93020" w:rsidRDefault="00A22EC6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10204A" w:rsidRPr="00E93020" w:rsidRDefault="0010204A" w:rsidP="007A30BF">
            <w:pPr>
              <w:rPr>
                <w:rFonts w:cstheme="minorHAnsi"/>
              </w:rPr>
            </w:pPr>
          </w:p>
        </w:tc>
      </w:tr>
      <w:tr w:rsidR="0010204A" w:rsidRPr="00E93020" w:rsidTr="00D908E4">
        <w:tc>
          <w:tcPr>
            <w:tcW w:w="5665" w:type="dxa"/>
          </w:tcPr>
          <w:p w:rsidR="0010204A" w:rsidRPr="00E93020" w:rsidRDefault="0010204A" w:rsidP="0050249A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 xml:space="preserve">2. </w:t>
            </w:r>
            <w:r w:rsidR="00581604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Update</w:t>
            </w:r>
          </w:p>
          <w:p w:rsidR="00581604" w:rsidRPr="00C72624" w:rsidRDefault="00581604" w:rsidP="0050249A">
            <w:pPr>
              <w:rPr>
                <w:rFonts w:eastAsiaTheme="minorHAnsi" w:cstheme="minorHAnsi"/>
                <w:b/>
                <w:bCs/>
                <w:color w:val="353535"/>
                <w:lang w:val="en-US"/>
              </w:rPr>
            </w:pPr>
            <w:r w:rsidRPr="00C72624">
              <w:rPr>
                <w:rFonts w:eastAsiaTheme="minorHAnsi" w:cstheme="minorHAnsi"/>
                <w:b/>
                <w:bCs/>
                <w:color w:val="353535"/>
                <w:lang w:val="en-US"/>
              </w:rPr>
              <w:t>From Chair:</w:t>
            </w:r>
          </w:p>
          <w:p w:rsidR="00781FB6" w:rsidRDefault="00781FB6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Meeting for </w:t>
            </w:r>
            <w:r w:rsidR="001A1DCA">
              <w:rPr>
                <w:rFonts w:eastAsiaTheme="minorHAnsi" w:cstheme="minorHAnsi"/>
                <w:bCs/>
                <w:color w:val="353535"/>
                <w:lang w:val="en-US"/>
              </w:rPr>
              <w:t xml:space="preserve">local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PPG Chairs,</w:t>
            </w:r>
            <w:r w:rsidR="00665281">
              <w:rPr>
                <w:rFonts w:eastAsiaTheme="minorHAnsi" w:cstheme="minorHAnsi"/>
                <w:bCs/>
                <w:color w:val="353535"/>
                <w:lang w:val="en-US"/>
              </w:rPr>
              <w:t xml:space="preserve"> 10 people attended</w:t>
            </w:r>
          </w:p>
          <w:p w:rsidR="007E24B5" w:rsidRDefault="007E24B5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Highlights:</w:t>
            </w:r>
          </w:p>
          <w:p w:rsidR="007E24B5" w:rsidRPr="0099350F" w:rsidRDefault="007E24B5" w:rsidP="0099350F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>Not much PPG activity at the moment</w:t>
            </w:r>
          </w:p>
          <w:p w:rsidR="00C72624" w:rsidRDefault="00C72624" w:rsidP="0099350F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Wider patient e</w:t>
            </w:r>
            <w:r w:rsidR="007E24B5" w:rsidRPr="0099350F">
              <w:rPr>
                <w:rFonts w:eastAsiaTheme="minorHAnsi" w:cstheme="minorHAnsi"/>
                <w:bCs/>
                <w:color w:val="353535"/>
                <w:lang w:val="en-US"/>
              </w:rPr>
              <w:t>ngagemen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t</w:t>
            </w:r>
          </w:p>
          <w:p w:rsidR="007E24B5" w:rsidRPr="0099350F" w:rsidRDefault="00C72624" w:rsidP="0099350F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Too many surveys</w:t>
            </w:r>
          </w:p>
          <w:p w:rsidR="007E24B5" w:rsidRPr="0099350F" w:rsidRDefault="007E24B5" w:rsidP="0099350F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Disseminating </w:t>
            </w:r>
            <w:r w:rsidR="00180A9A" w:rsidRPr="0099350F">
              <w:rPr>
                <w:rFonts w:eastAsiaTheme="minorHAnsi" w:cstheme="minorHAnsi"/>
                <w:bCs/>
                <w:color w:val="353535"/>
                <w:lang w:val="en-US"/>
              </w:rPr>
              <w:t>i</w:t>
            </w: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>nformation to patients</w:t>
            </w:r>
          </w:p>
          <w:p w:rsidR="007E24B5" w:rsidRPr="0099350F" w:rsidRDefault="007E24B5" w:rsidP="0099350F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>Primary Care Networks</w:t>
            </w:r>
          </w:p>
          <w:p w:rsidR="007E24B5" w:rsidRPr="0099350F" w:rsidRDefault="007E24B5" w:rsidP="0099350F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>Keeping Sutton safe</w:t>
            </w:r>
          </w:p>
          <w:p w:rsidR="00781FB6" w:rsidRPr="00F04AA9" w:rsidRDefault="00781FB6" w:rsidP="0050249A">
            <w:pPr>
              <w:pStyle w:val="ListParagraph"/>
              <w:numPr>
                <w:ilvl w:val="0"/>
                <w:numId w:val="27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Pam from </w:t>
            </w:r>
            <w:proofErr w:type="spellStart"/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>HealthWatch</w:t>
            </w:r>
            <w:proofErr w:type="spellEnd"/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 </w:t>
            </w:r>
            <w:r w:rsidR="00810B13">
              <w:rPr>
                <w:rFonts w:eastAsiaTheme="minorHAnsi" w:cstheme="minorHAnsi"/>
                <w:bCs/>
                <w:color w:val="353535"/>
                <w:lang w:val="en-US"/>
              </w:rPr>
              <w:t xml:space="preserve">(HW) </w:t>
            </w:r>
            <w:r w:rsidRPr="0099350F">
              <w:rPr>
                <w:rFonts w:eastAsiaTheme="minorHAnsi" w:cstheme="minorHAnsi"/>
                <w:bCs/>
                <w:color w:val="353535"/>
                <w:lang w:val="en-US"/>
              </w:rPr>
              <w:t>is stepping d</w:t>
            </w:r>
            <w:r w:rsidR="007E24B5" w:rsidRP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own </w:t>
            </w:r>
            <w:r w:rsidR="00B95157">
              <w:rPr>
                <w:rFonts w:eastAsiaTheme="minorHAnsi" w:cstheme="minorHAnsi"/>
                <w:bCs/>
                <w:color w:val="353535"/>
                <w:lang w:val="en-US"/>
              </w:rPr>
              <w:t>this October/November.</w:t>
            </w:r>
          </w:p>
          <w:p w:rsidR="00F04AA9" w:rsidRPr="00F04AA9" w:rsidRDefault="00F04AA9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  <w:p w:rsidR="00665281" w:rsidRPr="00C72624" w:rsidRDefault="00665281" w:rsidP="0050249A">
            <w:pPr>
              <w:rPr>
                <w:rFonts w:eastAsiaTheme="minorHAnsi" w:cstheme="minorHAnsi"/>
                <w:b/>
                <w:bCs/>
                <w:color w:val="353535"/>
                <w:lang w:val="en-US"/>
              </w:rPr>
            </w:pPr>
            <w:r w:rsidRPr="00C72624">
              <w:rPr>
                <w:rFonts w:eastAsiaTheme="minorHAnsi" w:cstheme="minorHAnsi"/>
                <w:b/>
                <w:bCs/>
                <w:color w:val="353535"/>
                <w:lang w:val="en-US"/>
              </w:rPr>
              <w:t>Visit to refurbished surgery</w:t>
            </w:r>
          </w:p>
          <w:p w:rsidR="00001511" w:rsidRDefault="00665281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AA and DW vi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ewed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OCH and confirmed some issues </w:t>
            </w:r>
            <w:r w:rsidR="00A90F3C">
              <w:rPr>
                <w:rFonts w:eastAsiaTheme="minorHAnsi" w:cstheme="minorHAnsi"/>
                <w:bCs/>
                <w:color w:val="353535"/>
                <w:lang w:val="en-US"/>
              </w:rPr>
              <w:t xml:space="preserve">identified by the Practice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were still outstanding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665281" w:rsidRDefault="00A90F3C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AA and PA 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attended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more recently and all issues have been resolved</w:t>
            </w:r>
            <w:r w:rsidR="00400160">
              <w:rPr>
                <w:rFonts w:eastAsiaTheme="minorHAnsi" w:cstheme="minorHAnsi"/>
                <w:bCs/>
                <w:color w:val="353535"/>
                <w:lang w:val="en-US"/>
              </w:rPr>
              <w:t xml:space="preserve">. However,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some concern remains that only 1 disabled parking slot is easily available the other is blocked by a pop-up which has to be unlocked.</w:t>
            </w:r>
            <w:r w:rsid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 This could cause problems if 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2</w:t>
            </w:r>
            <w:r w:rsid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 patient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s</w:t>
            </w:r>
            <w:r w:rsid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 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require</w:t>
            </w:r>
            <w:r w:rsidR="0099350F">
              <w:rPr>
                <w:rFonts w:eastAsiaTheme="minorHAnsi" w:cstheme="minorHAnsi"/>
                <w:bCs/>
                <w:color w:val="353535"/>
                <w:lang w:val="en-US"/>
              </w:rPr>
              <w:t xml:space="preserve"> a disabled bay</w:t>
            </w:r>
            <w:r w:rsidR="00DA539F">
              <w:rPr>
                <w:rFonts w:eastAsiaTheme="minorHAnsi" w:cstheme="minorHAnsi"/>
                <w:bCs/>
                <w:color w:val="353535"/>
                <w:lang w:val="en-US"/>
              </w:rPr>
              <w:t xml:space="preserve"> at the same time</w:t>
            </w:r>
            <w:r w:rsidR="0099350F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F04AA9" w:rsidRDefault="00F04AA9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  <w:p w:rsidR="00400160" w:rsidRDefault="00400160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W</w:t>
            </w:r>
            <w:r w:rsidR="00DA539F">
              <w:rPr>
                <w:rFonts w:eastAsiaTheme="minorHAnsi" w:cstheme="minorHAnsi"/>
                <w:bCs/>
                <w:color w:val="353535"/>
                <w:lang w:val="en-US"/>
              </w:rPr>
              <w:t>e wondered if it w</w:t>
            </w:r>
            <w:r w:rsidR="00A90F3C">
              <w:rPr>
                <w:rFonts w:eastAsiaTheme="minorHAnsi" w:cstheme="minorHAnsi"/>
                <w:bCs/>
                <w:color w:val="353535"/>
                <w:lang w:val="en-US"/>
              </w:rPr>
              <w:t>ould it be possible to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:-</w:t>
            </w:r>
          </w:p>
          <w:p w:rsidR="00A90F3C" w:rsidRPr="00F20C9D" w:rsidRDefault="001A1DCA" w:rsidP="00F20C9D">
            <w:pPr>
              <w:pStyle w:val="ListParagraph"/>
              <w:numPr>
                <w:ilvl w:val="0"/>
                <w:numId w:val="28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r</w:t>
            </w:r>
            <w:r w:rsidR="00A90F3C" w:rsidRPr="00F20C9D">
              <w:rPr>
                <w:rFonts w:eastAsiaTheme="minorHAnsi" w:cstheme="minorHAnsi"/>
                <w:bCs/>
                <w:color w:val="353535"/>
                <w:lang w:val="en-US"/>
              </w:rPr>
              <w:t>ing to reserve 1 of the disabled parking slots if attending for an appointment/treatment</w:t>
            </w:r>
          </w:p>
          <w:p w:rsidR="00400160" w:rsidRPr="00F20C9D" w:rsidRDefault="001A1DCA" w:rsidP="00F20C9D">
            <w:pPr>
              <w:pStyle w:val="ListParagraph"/>
              <w:numPr>
                <w:ilvl w:val="0"/>
                <w:numId w:val="28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h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ave information about </w:t>
            </w:r>
            <w:r w:rsidR="00F04AA9">
              <w:rPr>
                <w:rFonts w:eastAsiaTheme="minorHAnsi" w:cstheme="minorHAnsi"/>
                <w:bCs/>
                <w:color w:val="353535"/>
                <w:lang w:val="en-US"/>
              </w:rPr>
              <w:t xml:space="preserve">the new 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>disabled parking incorporated into the TV d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isplay</w:t>
            </w:r>
          </w:p>
          <w:p w:rsidR="00400160" w:rsidRPr="00F20C9D" w:rsidRDefault="001A1DCA" w:rsidP="00F20C9D">
            <w:pPr>
              <w:pStyle w:val="ListParagraph"/>
              <w:numPr>
                <w:ilvl w:val="0"/>
                <w:numId w:val="28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h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ave an item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in the newsletter</w:t>
            </w:r>
          </w:p>
          <w:p w:rsidR="00400160" w:rsidRPr="00F20C9D" w:rsidRDefault="001A1DCA" w:rsidP="00F20C9D">
            <w:pPr>
              <w:pStyle w:val="ListParagraph"/>
              <w:numPr>
                <w:ilvl w:val="0"/>
                <w:numId w:val="28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h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ave information inserted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into the Practice leaflet</w:t>
            </w:r>
          </w:p>
          <w:p w:rsidR="00400160" w:rsidRPr="00F20C9D" w:rsidRDefault="001A1DCA" w:rsidP="00F20C9D">
            <w:pPr>
              <w:pStyle w:val="ListParagraph"/>
              <w:numPr>
                <w:ilvl w:val="0"/>
                <w:numId w:val="28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h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ave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information on the website</w:t>
            </w:r>
          </w:p>
          <w:p w:rsidR="00001511" w:rsidRDefault="001A1DCA" w:rsidP="00001511">
            <w:pPr>
              <w:pStyle w:val="ListParagraph"/>
              <w:numPr>
                <w:ilvl w:val="0"/>
                <w:numId w:val="28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proofErr w:type="gramStart"/>
            <w:r>
              <w:rPr>
                <w:rFonts w:eastAsiaTheme="minorHAnsi" w:cstheme="minorHAnsi"/>
                <w:bCs/>
                <w:color w:val="353535"/>
                <w:lang w:val="en-US"/>
              </w:rPr>
              <w:t>s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>end</w:t>
            </w:r>
            <w:proofErr w:type="gramEnd"/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 information to the V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irtual </w:t>
            </w:r>
            <w:r w:rsidR="00400160" w:rsidRPr="00F20C9D">
              <w:rPr>
                <w:rFonts w:eastAsiaTheme="minorHAnsi" w:cstheme="minorHAnsi"/>
                <w:bCs/>
                <w:color w:val="353535"/>
                <w:lang w:val="en-US"/>
              </w:rPr>
              <w:t>G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roup (VG)</w:t>
            </w:r>
            <w:r w:rsidR="0099350F" w:rsidRP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 via the CG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482B93" w:rsidRDefault="00482B93" w:rsidP="0050249A">
            <w:pPr>
              <w:rPr>
                <w:rFonts w:eastAsiaTheme="minorHAnsi" w:cstheme="minorHAnsi"/>
                <w:color w:val="000000" w:themeColor="text1"/>
                <w:lang w:val="en-US"/>
              </w:rPr>
            </w:pPr>
          </w:p>
          <w:p w:rsidR="00F04AA9" w:rsidRPr="001A1DCA" w:rsidRDefault="00001511" w:rsidP="0050249A">
            <w:pPr>
              <w:rPr>
                <w:rFonts w:eastAsiaTheme="minorHAnsi" w:cstheme="minorHAnsi"/>
                <w:color w:val="000000" w:themeColor="text1"/>
                <w:lang w:val="en-US"/>
              </w:rPr>
            </w:pPr>
            <w:r>
              <w:rPr>
                <w:rFonts w:eastAsiaTheme="minorHAnsi" w:cstheme="minorHAnsi"/>
                <w:color w:val="000000" w:themeColor="text1"/>
                <w:lang w:val="en-US"/>
              </w:rPr>
              <w:t xml:space="preserve">All information should be </w:t>
            </w:r>
            <w:r w:rsidR="00482B93">
              <w:rPr>
                <w:rFonts w:eastAsiaTheme="minorHAnsi" w:cstheme="minorHAnsi"/>
                <w:color w:val="000000" w:themeColor="text1"/>
                <w:lang w:val="en-US"/>
              </w:rPr>
              <w:t>consistent and</w:t>
            </w:r>
            <w:r w:rsidRPr="00912FA8">
              <w:rPr>
                <w:rFonts w:eastAsiaTheme="minorHAnsi" w:cstheme="minorHAnsi"/>
                <w:color w:val="000000" w:themeColor="text1"/>
                <w:lang w:val="en-US"/>
              </w:rPr>
              <w:t xml:space="preserve"> reuse same lines for newsletter as other promotional material.</w:t>
            </w:r>
          </w:p>
          <w:p w:rsidR="00F04AA9" w:rsidRDefault="00F04AA9" w:rsidP="0050249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  <w:p w:rsidR="00581604" w:rsidRDefault="00581604" w:rsidP="00581604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DA539F">
              <w:rPr>
                <w:rFonts w:eastAsiaTheme="minorHAnsi" w:cstheme="minorHAnsi"/>
                <w:b/>
                <w:bCs/>
                <w:color w:val="353535"/>
                <w:lang w:val="en-US"/>
              </w:rPr>
              <w:lastRenderedPageBreak/>
              <w:t>From DW</w:t>
            </w:r>
            <w:r w:rsidR="00DA539F">
              <w:rPr>
                <w:rFonts w:eastAsiaTheme="minorHAnsi" w:cstheme="minorHAnsi"/>
                <w:b/>
                <w:bCs/>
                <w:color w:val="353535"/>
                <w:lang w:val="en-US"/>
              </w:rPr>
              <w:t>: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Improving Healthcare Together (IHT)</w:t>
            </w:r>
          </w:p>
          <w:p w:rsidR="00034501" w:rsidRDefault="00581604" w:rsidP="00DA539F">
            <w:pPr>
              <w:rPr>
                <w:rFonts w:eastAsiaTheme="minorHAnsi" w:cstheme="minorHAnsi"/>
                <w:color w:val="000000" w:themeColor="text1"/>
                <w:lang w:val="en-US"/>
              </w:rPr>
            </w:pPr>
            <w:r w:rsidRPr="00912FA8">
              <w:rPr>
                <w:rFonts w:eastAsiaTheme="minorHAnsi" w:cstheme="minorHAnsi"/>
                <w:color w:val="000000" w:themeColor="text1"/>
                <w:lang w:val="en-US"/>
              </w:rPr>
              <w:t xml:space="preserve">DW </w:t>
            </w:r>
            <w:r>
              <w:rPr>
                <w:rFonts w:eastAsiaTheme="minorHAnsi" w:cstheme="minorHAnsi"/>
                <w:color w:val="000000" w:themeColor="text1"/>
                <w:lang w:val="en-US"/>
              </w:rPr>
              <w:t>had provided many time slots</w:t>
            </w:r>
            <w:r w:rsidRPr="00912FA8">
              <w:rPr>
                <w:rFonts w:eastAsiaTheme="minorHAnsi" w:cstheme="minorHAnsi"/>
                <w:color w:val="000000" w:themeColor="text1"/>
                <w:lang w:val="en-US"/>
              </w:rPr>
              <w:t xml:space="preserve"> in reception to promote </w:t>
            </w:r>
            <w:r>
              <w:rPr>
                <w:rFonts w:eastAsiaTheme="minorHAnsi" w:cstheme="minorHAnsi"/>
                <w:color w:val="000000" w:themeColor="text1"/>
                <w:lang w:val="en-US"/>
              </w:rPr>
              <w:t xml:space="preserve">the </w:t>
            </w:r>
            <w:r w:rsidRPr="00912FA8">
              <w:rPr>
                <w:rFonts w:eastAsiaTheme="minorHAnsi" w:cstheme="minorHAnsi"/>
                <w:color w:val="000000" w:themeColor="text1"/>
                <w:lang w:val="en-US"/>
              </w:rPr>
              <w:t>IHT consultation</w:t>
            </w:r>
            <w:r>
              <w:rPr>
                <w:rFonts w:eastAsiaTheme="minorHAnsi" w:cstheme="minorHAnsi"/>
                <w:color w:val="000000" w:themeColor="text1"/>
                <w:lang w:val="en-US"/>
              </w:rPr>
              <w:t xml:space="preserve">. He had spoken to a lot of </w:t>
            </w:r>
            <w:r w:rsidR="00DA539F">
              <w:rPr>
                <w:rFonts w:eastAsiaTheme="minorHAnsi" w:cstheme="minorHAnsi"/>
                <w:color w:val="000000" w:themeColor="text1"/>
                <w:lang w:val="en-US"/>
              </w:rPr>
              <w:t xml:space="preserve">people </w:t>
            </w:r>
            <w:r w:rsidR="00482B93">
              <w:rPr>
                <w:rFonts w:eastAsiaTheme="minorHAnsi" w:cstheme="minorHAnsi"/>
                <w:color w:val="000000" w:themeColor="text1"/>
                <w:lang w:val="en-US"/>
              </w:rPr>
              <w:t xml:space="preserve">all of </w:t>
            </w:r>
            <w:r w:rsidR="00DA539F">
              <w:rPr>
                <w:rFonts w:eastAsiaTheme="minorHAnsi" w:cstheme="minorHAnsi"/>
                <w:color w:val="000000" w:themeColor="text1"/>
                <w:lang w:val="en-US"/>
              </w:rPr>
              <w:t>who</w:t>
            </w:r>
            <w:r w:rsidR="00482B93">
              <w:rPr>
                <w:rFonts w:eastAsiaTheme="minorHAnsi" w:cstheme="minorHAnsi"/>
                <w:color w:val="000000" w:themeColor="text1"/>
                <w:lang w:val="en-US"/>
              </w:rPr>
              <w:t>m</w:t>
            </w:r>
            <w:r w:rsidR="00DA539F">
              <w:rPr>
                <w:rFonts w:eastAsiaTheme="minorHAnsi" w:cstheme="minorHAnsi"/>
                <w:color w:val="000000" w:themeColor="text1"/>
                <w:lang w:val="en-US"/>
              </w:rPr>
              <w:t xml:space="preserve"> were in</w:t>
            </w:r>
            <w:r>
              <w:rPr>
                <w:rFonts w:eastAsiaTheme="minorHAnsi" w:cstheme="minorHAnsi"/>
                <w:color w:val="000000" w:themeColor="text1"/>
                <w:lang w:val="en-US"/>
              </w:rPr>
              <w:t xml:space="preserve"> agreement w</w:t>
            </w:r>
            <w:r w:rsidR="00DA539F">
              <w:rPr>
                <w:rFonts w:eastAsiaTheme="minorHAnsi" w:cstheme="minorHAnsi"/>
                <w:color w:val="000000" w:themeColor="text1"/>
                <w:lang w:val="en-US"/>
              </w:rPr>
              <w:t>ith the new hospital being sited in Sutton. All aspects of the ne</w:t>
            </w:r>
            <w:r w:rsidR="00482B93">
              <w:rPr>
                <w:rFonts w:eastAsiaTheme="minorHAnsi" w:cstheme="minorHAnsi"/>
                <w:color w:val="000000" w:themeColor="text1"/>
                <w:lang w:val="en-US"/>
              </w:rPr>
              <w:t>w hospital have been</w:t>
            </w:r>
            <w:r w:rsidR="00001511">
              <w:rPr>
                <w:rFonts w:eastAsiaTheme="minorHAnsi" w:cstheme="minorHAnsi"/>
                <w:color w:val="000000" w:themeColor="text1"/>
                <w:lang w:val="en-US"/>
              </w:rPr>
              <w:t xml:space="preserve"> well researched.</w:t>
            </w:r>
          </w:p>
          <w:p w:rsidR="00034501" w:rsidRPr="00DA539F" w:rsidRDefault="00034501" w:rsidP="00DA539F">
            <w:pPr>
              <w:rPr>
                <w:rFonts w:eastAsia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4820" w:type="dxa"/>
          </w:tcPr>
          <w:p w:rsidR="0010204A" w:rsidRPr="00E93020" w:rsidRDefault="0010204A" w:rsidP="007A30BF">
            <w:pPr>
              <w:rPr>
                <w:rFonts w:cstheme="minorHAnsi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400160" w:rsidP="007A30BF">
            <w:pPr>
              <w:rPr>
                <w:rFonts w:cstheme="minorHAnsi"/>
                <w:b/>
                <w:u w:val="single"/>
              </w:rPr>
            </w:pPr>
          </w:p>
          <w:p w:rsidR="00400160" w:rsidRDefault="0010204A" w:rsidP="007A30BF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1:</w:t>
            </w:r>
            <w:r w:rsidRPr="00E93020">
              <w:rPr>
                <w:rFonts w:cstheme="minorHAnsi"/>
              </w:rPr>
              <w:t xml:space="preserve"> </w:t>
            </w:r>
            <w:r w:rsidR="00400160">
              <w:rPr>
                <w:rFonts w:cstheme="minorHAnsi"/>
              </w:rPr>
              <w:t xml:space="preserve">AA to send </w:t>
            </w:r>
            <w:r w:rsidR="0099350F">
              <w:rPr>
                <w:rFonts w:cstheme="minorHAnsi"/>
              </w:rPr>
              <w:t>CG thought</w:t>
            </w:r>
            <w:r w:rsidR="00400160">
              <w:rPr>
                <w:rFonts w:cstheme="minorHAnsi"/>
              </w:rPr>
              <w:t>s regarding disabled parking to JM</w:t>
            </w:r>
            <w:r w:rsidR="00F20C9D">
              <w:rPr>
                <w:rFonts w:cstheme="minorHAnsi"/>
              </w:rPr>
              <w:t xml:space="preserve"> for </w:t>
            </w:r>
            <w:r w:rsidR="00190303">
              <w:rPr>
                <w:rFonts w:cstheme="minorHAnsi"/>
              </w:rPr>
              <w:t xml:space="preserve">the </w:t>
            </w:r>
            <w:r w:rsidR="00F20C9D">
              <w:rPr>
                <w:rFonts w:cstheme="minorHAnsi"/>
              </w:rPr>
              <w:t>Practice to consider</w:t>
            </w:r>
          </w:p>
          <w:p w:rsidR="00400160" w:rsidRDefault="00400160" w:rsidP="007A30BF">
            <w:pPr>
              <w:rPr>
                <w:rFonts w:cstheme="minorHAnsi"/>
              </w:rPr>
            </w:pPr>
          </w:p>
          <w:p w:rsidR="00400160" w:rsidRDefault="00400160" w:rsidP="007A30BF">
            <w:pPr>
              <w:rPr>
                <w:rFonts w:cstheme="minorHAnsi"/>
              </w:rPr>
            </w:pPr>
          </w:p>
          <w:p w:rsidR="00400160" w:rsidRDefault="00400160" w:rsidP="007A30BF">
            <w:pPr>
              <w:rPr>
                <w:rFonts w:cstheme="minorHAnsi"/>
              </w:rPr>
            </w:pPr>
          </w:p>
          <w:p w:rsidR="00400160" w:rsidRDefault="00400160" w:rsidP="007A30BF">
            <w:pPr>
              <w:rPr>
                <w:rFonts w:cstheme="minorHAnsi"/>
              </w:rPr>
            </w:pPr>
          </w:p>
          <w:p w:rsidR="00A22EC6" w:rsidRPr="00E93020" w:rsidRDefault="00A22EC6" w:rsidP="00581604">
            <w:pPr>
              <w:rPr>
                <w:rFonts w:cstheme="minorHAnsi"/>
              </w:rPr>
            </w:pPr>
          </w:p>
        </w:tc>
      </w:tr>
      <w:tr w:rsidR="00A56DB0" w:rsidRPr="00E93020" w:rsidTr="00D908E4">
        <w:tc>
          <w:tcPr>
            <w:tcW w:w="5665" w:type="dxa"/>
          </w:tcPr>
          <w:p w:rsidR="00DA539F" w:rsidRDefault="00A56DB0" w:rsidP="00DA539F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3. Update from Practice</w:t>
            </w:r>
          </w:p>
          <w:p w:rsidR="00001511" w:rsidRDefault="00A56DB0" w:rsidP="00DA539F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Email 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>sent to AA from Jackie (JM).</w:t>
            </w:r>
          </w:p>
          <w:p w:rsidR="00CA0D8A" w:rsidRDefault="001A1DCA" w:rsidP="00CA0D8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Following the refurbishment t</w:t>
            </w:r>
            <w:r w:rsidR="00F20C9D">
              <w:rPr>
                <w:rFonts w:eastAsiaTheme="minorHAnsi" w:cstheme="minorHAnsi"/>
                <w:bCs/>
                <w:color w:val="353535"/>
                <w:lang w:val="en-US"/>
              </w:rPr>
              <w:t>he Practice has written or texted all the ex-</w:t>
            </w:r>
            <w:proofErr w:type="spellStart"/>
            <w:r w:rsidR="00F20C9D">
              <w:rPr>
                <w:rFonts w:eastAsiaTheme="minorHAnsi" w:cstheme="minorHAnsi"/>
                <w:bCs/>
                <w:color w:val="353535"/>
                <w:lang w:val="en-US"/>
              </w:rPr>
              <w:t>Dr</w:t>
            </w:r>
            <w:proofErr w:type="spellEnd"/>
            <w:r w:rsid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 Elliott patients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to update them and advise that they will no longer be providing appointments from RHL. They have</w:t>
            </w:r>
            <w:r w:rsidR="00F20C9D">
              <w:rPr>
                <w:rFonts w:eastAsiaTheme="minorHAnsi" w:cstheme="minorHAnsi"/>
                <w:bCs/>
                <w:color w:val="353535"/>
                <w:lang w:val="en-US"/>
              </w:rPr>
              <w:t xml:space="preserve"> spoken to e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veryone who has contacted them.</w:t>
            </w:r>
          </w:p>
          <w:p w:rsidR="00034501" w:rsidRPr="00E93020" w:rsidRDefault="00034501" w:rsidP="00CA0D8A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</w:tc>
        <w:tc>
          <w:tcPr>
            <w:tcW w:w="4820" w:type="dxa"/>
          </w:tcPr>
          <w:p w:rsidR="00A56DB0" w:rsidRPr="00E93020" w:rsidRDefault="00A56DB0" w:rsidP="007A30BF">
            <w:pPr>
              <w:rPr>
                <w:rFonts w:cstheme="minorHAnsi"/>
              </w:rPr>
            </w:pPr>
          </w:p>
          <w:p w:rsidR="00644E4F" w:rsidRPr="00E93020" w:rsidRDefault="00644E4F" w:rsidP="007A30BF">
            <w:pPr>
              <w:rPr>
                <w:rFonts w:cstheme="minorHAnsi"/>
              </w:rPr>
            </w:pPr>
          </w:p>
          <w:p w:rsidR="00644E4F" w:rsidRPr="00E93020" w:rsidRDefault="00644E4F" w:rsidP="00ED2F5F">
            <w:pPr>
              <w:rPr>
                <w:rFonts w:cstheme="minorHAnsi"/>
              </w:rPr>
            </w:pPr>
          </w:p>
        </w:tc>
      </w:tr>
      <w:tr w:rsidR="00F1015A" w:rsidRPr="00E93020" w:rsidTr="00D908E4">
        <w:tc>
          <w:tcPr>
            <w:tcW w:w="5665" w:type="dxa"/>
          </w:tcPr>
          <w:p w:rsidR="00190303" w:rsidRDefault="00F1015A" w:rsidP="00190303">
            <w:pPr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4. P</w:t>
            </w:r>
            <w:r w:rsidR="003C1F85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 xml:space="preserve">atient </w:t>
            </w: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R</w:t>
            </w:r>
            <w:r w:rsidR="003C1F85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 xml:space="preserve">epresentative </w:t>
            </w: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G</w:t>
            </w:r>
            <w:r w:rsidR="003C1F85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roup (PRG)</w:t>
            </w:r>
          </w:p>
          <w:p w:rsidR="00314D24" w:rsidRDefault="00314D24" w:rsidP="00314D24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At the last meeting there </w:t>
            </w:r>
            <w:r w:rsidR="00482B93">
              <w:rPr>
                <w:rFonts w:eastAsiaTheme="minorHAnsi" w:cstheme="minorHAnsi"/>
                <w:bCs/>
                <w:color w:val="353535"/>
                <w:lang w:val="en-US"/>
              </w:rPr>
              <w:t>was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a presentation by one of the Primary Care Networks (PCN) clinical leads. A lot more information will be coming out in November so more will be reported at our next meeting.</w:t>
            </w:r>
          </w:p>
          <w:p w:rsidR="00020AE1" w:rsidRDefault="00020AE1" w:rsidP="00314D24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  <w:p w:rsidR="00314D24" w:rsidRDefault="00314D24" w:rsidP="00190303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Social prescribing is being organized in Sutton by Age UK</w:t>
            </w:r>
            <w:r w:rsidR="00001511">
              <w:rPr>
                <w:rFonts w:eastAsiaTheme="minorHAnsi" w:cstheme="minorHAnsi"/>
                <w:bCs/>
                <w:color w:val="353535"/>
                <w:lang w:val="en-US"/>
              </w:rPr>
              <w:t xml:space="preserve"> who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 are attending the next PRG meeting to explain how they will be operating. </w:t>
            </w:r>
            <w:r w:rsidR="009E7D32">
              <w:rPr>
                <w:rFonts w:eastAsiaTheme="minorHAnsi" w:cstheme="minorHAnsi"/>
                <w:bCs/>
                <w:color w:val="353535"/>
                <w:lang w:val="en-US"/>
              </w:rPr>
              <w:t xml:space="preserve">Initially there will be one Social Prescriber (to be called a Link Worker) per PCN. In time it is hoped to have one per practice.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More will be reported at our next meeting.</w:t>
            </w:r>
          </w:p>
          <w:p w:rsidR="00314D24" w:rsidRDefault="00314D24" w:rsidP="00190303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</w:p>
          <w:p w:rsidR="00314D24" w:rsidRPr="00314D24" w:rsidRDefault="00314D24" w:rsidP="00190303">
            <w:pPr>
              <w:rPr>
                <w:rFonts w:eastAsiaTheme="minorHAnsi" w:cstheme="minorHAnsi"/>
                <w:bCs/>
                <w:color w:val="353535"/>
                <w:u w:val="single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It was agreed that Shri would act as a replacement for Hannah and be a PRG rep along with PA.</w:t>
            </w:r>
          </w:p>
          <w:p w:rsidR="00F1015A" w:rsidRPr="00E93020" w:rsidRDefault="00190303" w:rsidP="00F1015A">
            <w:pPr>
              <w:pStyle w:val="ListParagraph"/>
              <w:numPr>
                <w:ilvl w:val="0"/>
                <w:numId w:val="22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Next PRG meeting 10</w:t>
            </w:r>
            <w:r w:rsidR="00F1015A" w:rsidRPr="00E93020">
              <w:rPr>
                <w:rFonts w:eastAsiaTheme="minorHAnsi" w:cstheme="minorHAnsi"/>
                <w:bCs/>
                <w:color w:val="353535"/>
                <w:vertAlign w:val="superscript"/>
                <w:lang w:val="en-US"/>
              </w:rPr>
              <w:t>th</w:t>
            </w:r>
            <w:r w:rsidR="00F1015A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November</w:t>
            </w:r>
            <w:r w:rsidR="00F1015A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2020, 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6.00-8.00pm</w:t>
            </w:r>
            <w:r w:rsidR="00F1015A"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314D24" w:rsidRPr="00034501" w:rsidRDefault="004845CF" w:rsidP="00314D24">
            <w:pPr>
              <w:pStyle w:val="ListParagraph"/>
              <w:numPr>
                <w:ilvl w:val="0"/>
                <w:numId w:val="22"/>
              </w:num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>Either PA and/or SM</w:t>
            </w:r>
            <w:r w:rsidR="00F1015A" w:rsidRPr="00E93020">
              <w:rPr>
                <w:rFonts w:eastAsiaTheme="minorHAnsi" w:cstheme="minorHAnsi"/>
                <w:bCs/>
                <w:color w:val="353535"/>
                <w:lang w:val="en-US"/>
              </w:rPr>
              <w:t xml:space="preserve"> will attend – to decide between them</w:t>
            </w:r>
            <w:r w:rsidR="00F0435E" w:rsidRPr="00E93020">
              <w:rPr>
                <w:rFonts w:eastAsiaTheme="minorHAnsi" w:cstheme="minorHAnsi"/>
                <w:bCs/>
                <w:color w:val="353535"/>
                <w:lang w:val="en-US"/>
              </w:rPr>
              <w:t>selves</w:t>
            </w:r>
            <w:r w:rsidR="00F1015A" w:rsidRPr="00E93020"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</w:tc>
        <w:tc>
          <w:tcPr>
            <w:tcW w:w="4820" w:type="dxa"/>
          </w:tcPr>
          <w:p w:rsidR="00F1015A" w:rsidRDefault="00F1015A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314D24" w:rsidRDefault="00314D24" w:rsidP="00F67474">
            <w:pPr>
              <w:rPr>
                <w:rFonts w:cstheme="minorHAnsi"/>
              </w:rPr>
            </w:pPr>
          </w:p>
          <w:p w:rsidR="00482B93" w:rsidRDefault="00482B93" w:rsidP="00F67474">
            <w:pPr>
              <w:rPr>
                <w:rFonts w:cstheme="minorHAnsi"/>
              </w:rPr>
            </w:pPr>
          </w:p>
          <w:p w:rsidR="00482B93" w:rsidRDefault="00482B93" w:rsidP="00F67474">
            <w:pPr>
              <w:rPr>
                <w:rFonts w:cstheme="minorHAnsi"/>
              </w:rPr>
            </w:pPr>
          </w:p>
          <w:p w:rsidR="00020AE1" w:rsidRPr="00E93020" w:rsidRDefault="00020AE1" w:rsidP="00F67474">
            <w:pPr>
              <w:rPr>
                <w:rFonts w:cstheme="minorHAnsi"/>
              </w:rPr>
            </w:pPr>
          </w:p>
          <w:p w:rsidR="00D85F46" w:rsidRPr="00E93020" w:rsidRDefault="00F04AA9" w:rsidP="00F67474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2</w:t>
            </w:r>
            <w:r w:rsidR="00D85F46" w:rsidRPr="00E93020">
              <w:rPr>
                <w:rFonts w:cstheme="minorHAnsi"/>
                <w:b/>
                <w:u w:val="single"/>
              </w:rPr>
              <w:t>:</w:t>
            </w:r>
            <w:r w:rsidR="00D85F46" w:rsidRPr="00E93020">
              <w:rPr>
                <w:rFonts w:cstheme="minorHAnsi"/>
              </w:rPr>
              <w:t xml:space="preserve"> </w:t>
            </w:r>
            <w:r w:rsidR="00314D24">
              <w:rPr>
                <w:rFonts w:cstheme="minorHAnsi"/>
              </w:rPr>
              <w:t xml:space="preserve">AA to inform Pam </w:t>
            </w:r>
            <w:r w:rsidR="008D16DE">
              <w:rPr>
                <w:rFonts w:cstheme="minorHAnsi"/>
              </w:rPr>
              <w:t xml:space="preserve">(HW) </w:t>
            </w:r>
            <w:r w:rsidR="00314D24">
              <w:rPr>
                <w:rFonts w:cstheme="minorHAnsi"/>
              </w:rPr>
              <w:t>about the change of PRG Reps.</w:t>
            </w:r>
          </w:p>
          <w:p w:rsidR="00D105BB" w:rsidRPr="00E93020" w:rsidRDefault="00D105BB" w:rsidP="00314D24">
            <w:pPr>
              <w:rPr>
                <w:rFonts w:cstheme="minorHAnsi"/>
              </w:rPr>
            </w:pPr>
          </w:p>
        </w:tc>
      </w:tr>
      <w:tr w:rsidR="007A30BF" w:rsidRPr="00E93020" w:rsidTr="00D908E4">
        <w:tc>
          <w:tcPr>
            <w:tcW w:w="5665" w:type="dxa"/>
          </w:tcPr>
          <w:p w:rsidR="00644E4F" w:rsidRPr="00E93020" w:rsidRDefault="00F1015A" w:rsidP="00644E4F">
            <w:pPr>
              <w:rPr>
                <w:rFonts w:cstheme="minorHAnsi"/>
                <w:b/>
                <w:u w:val="single"/>
              </w:rPr>
            </w:pPr>
            <w:r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 xml:space="preserve">5. </w:t>
            </w:r>
            <w:r w:rsidR="0050249A" w:rsidRPr="00E93020">
              <w:rPr>
                <w:rFonts w:eastAsiaTheme="minorHAnsi" w:cstheme="minorHAnsi"/>
                <w:b/>
                <w:bCs/>
                <w:color w:val="353535"/>
                <w:u w:val="single"/>
                <w:lang w:val="en-US"/>
              </w:rPr>
              <w:t>Newsletter</w:t>
            </w:r>
          </w:p>
          <w:p w:rsidR="0050249A" w:rsidRDefault="00482B93" w:rsidP="00644E4F">
            <w:pPr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Spring 2020 was published</w:t>
            </w:r>
            <w:r w:rsidR="001A1DCA">
              <w:rPr>
                <w:rFonts w:eastAsiaTheme="minorHAnsi" w:cstheme="minorHAnsi"/>
                <w:color w:val="353535"/>
                <w:lang w:val="en-US"/>
              </w:rPr>
              <w:t>. N</w:t>
            </w:r>
            <w:r>
              <w:rPr>
                <w:rFonts w:eastAsiaTheme="minorHAnsi" w:cstheme="minorHAnsi"/>
                <w:color w:val="353535"/>
                <w:lang w:val="en-US"/>
              </w:rPr>
              <w:t xml:space="preserve">ow 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>an</w:t>
            </w:r>
            <w:r w:rsidR="00644E4F" w:rsidRPr="00E93020">
              <w:rPr>
                <w:rFonts w:eastAsiaTheme="minorHAnsi" w:cstheme="minorHAnsi"/>
                <w:color w:val="353535"/>
                <w:lang w:val="en-US"/>
              </w:rPr>
              <w:t xml:space="preserve"> 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>Autumn</w:t>
            </w:r>
            <w:r w:rsidR="00E8253E">
              <w:rPr>
                <w:rFonts w:eastAsiaTheme="minorHAnsi" w:cstheme="minorHAnsi"/>
                <w:color w:val="353535"/>
                <w:lang w:val="en-US"/>
              </w:rPr>
              <w:t>/Winter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 xml:space="preserve"> </w:t>
            </w:r>
            <w:r w:rsidR="00F0435E" w:rsidRPr="00E93020">
              <w:rPr>
                <w:rFonts w:eastAsiaTheme="minorHAnsi" w:cstheme="minorHAnsi"/>
                <w:color w:val="353535"/>
                <w:lang w:val="en-US"/>
              </w:rPr>
              <w:t xml:space="preserve">2020 newsletter </w:t>
            </w:r>
            <w:r>
              <w:rPr>
                <w:rFonts w:eastAsiaTheme="minorHAnsi" w:cstheme="minorHAnsi"/>
                <w:color w:val="353535"/>
                <w:lang w:val="en-US"/>
              </w:rPr>
              <w:t>needs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 xml:space="preserve"> </w:t>
            </w:r>
            <w:r>
              <w:rPr>
                <w:rFonts w:eastAsiaTheme="minorHAnsi" w:cstheme="minorHAnsi"/>
                <w:color w:val="353535"/>
                <w:lang w:val="en-US"/>
              </w:rPr>
              <w:t xml:space="preserve">to 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>be draft</w:t>
            </w:r>
            <w:r>
              <w:rPr>
                <w:rFonts w:eastAsiaTheme="minorHAnsi" w:cstheme="minorHAnsi"/>
                <w:color w:val="353535"/>
                <w:lang w:val="en-US"/>
              </w:rPr>
              <w:t>ed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>.</w:t>
            </w:r>
          </w:p>
          <w:p w:rsidR="00001511" w:rsidRPr="00E93020" w:rsidRDefault="00001511" w:rsidP="00644E4F">
            <w:pPr>
              <w:rPr>
                <w:rFonts w:cstheme="minorHAnsi"/>
                <w:b/>
                <w:u w:val="single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 xml:space="preserve">PPG </w:t>
            </w:r>
            <w:r w:rsidR="00482B93">
              <w:rPr>
                <w:rFonts w:eastAsiaTheme="minorHAnsi" w:cstheme="minorHAnsi"/>
                <w:color w:val="353535"/>
                <w:lang w:val="en-US"/>
              </w:rPr>
              <w:t xml:space="preserve">articles </w:t>
            </w:r>
            <w:r>
              <w:rPr>
                <w:rFonts w:eastAsiaTheme="minorHAnsi" w:cstheme="minorHAnsi"/>
                <w:color w:val="353535"/>
                <w:lang w:val="en-US"/>
              </w:rPr>
              <w:t>as follows</w:t>
            </w:r>
            <w:r w:rsidR="00482B93">
              <w:rPr>
                <w:rFonts w:eastAsiaTheme="minorHAnsi" w:cstheme="minorHAnsi"/>
                <w:color w:val="353535"/>
                <w:lang w:val="en-US"/>
              </w:rPr>
              <w:t>:</w:t>
            </w:r>
          </w:p>
          <w:p w:rsidR="00DB16BB" w:rsidRPr="00E93020" w:rsidRDefault="00001511" w:rsidP="003B036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 xml:space="preserve">PPG inspection of </w:t>
            </w:r>
            <w:r w:rsidR="00F83CD3">
              <w:rPr>
                <w:rFonts w:eastAsiaTheme="minorHAnsi" w:cstheme="minorHAnsi"/>
                <w:color w:val="353535"/>
                <w:lang w:val="en-US"/>
              </w:rPr>
              <w:t xml:space="preserve">OCH </w:t>
            </w:r>
            <w:r>
              <w:rPr>
                <w:rFonts w:eastAsiaTheme="minorHAnsi" w:cstheme="minorHAnsi"/>
                <w:color w:val="353535"/>
                <w:lang w:val="en-US"/>
              </w:rPr>
              <w:t>refurbishment</w:t>
            </w:r>
          </w:p>
          <w:p w:rsidR="005B6B19" w:rsidRDefault="00001511" w:rsidP="000015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Refurbishment complete</w:t>
            </w:r>
          </w:p>
          <w:p w:rsidR="00001511" w:rsidRDefault="00001511" w:rsidP="000015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Emergency Care Hospital</w:t>
            </w:r>
          </w:p>
          <w:p w:rsidR="00001511" w:rsidRDefault="00001511" w:rsidP="000015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Primary Care Networks</w:t>
            </w:r>
          </w:p>
          <w:p w:rsidR="00001511" w:rsidRDefault="00F83CD3" w:rsidP="000015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Advert</w:t>
            </w:r>
            <w:r w:rsidR="00001511">
              <w:rPr>
                <w:rFonts w:eastAsiaTheme="minorHAnsi" w:cstheme="minorHAnsi"/>
                <w:color w:val="353535"/>
                <w:lang w:val="en-US"/>
              </w:rPr>
              <w:t xml:space="preserve"> for VG members</w:t>
            </w:r>
          </w:p>
          <w:p w:rsidR="00001511" w:rsidRDefault="00001511" w:rsidP="000015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 xml:space="preserve">Covid-19 restoration – hospital </w:t>
            </w:r>
            <w:r w:rsidR="00F83CD3">
              <w:rPr>
                <w:rFonts w:eastAsiaTheme="minorHAnsi" w:cstheme="minorHAnsi"/>
                <w:color w:val="353535"/>
                <w:lang w:val="en-US"/>
              </w:rPr>
              <w:t>appointments</w:t>
            </w:r>
          </w:p>
          <w:p w:rsidR="00F83CD3" w:rsidRDefault="00F83CD3" w:rsidP="00001511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Video link about GP services (once permission is obtained)</w:t>
            </w:r>
            <w:r w:rsidR="00731A26">
              <w:rPr>
                <w:rFonts w:eastAsiaTheme="minorHAnsi" w:cstheme="minorHAnsi"/>
                <w:color w:val="353535"/>
                <w:lang w:val="en-US"/>
              </w:rPr>
              <w:t>. H</w:t>
            </w:r>
            <w:r w:rsidR="00CA0D8A">
              <w:rPr>
                <w:rFonts w:eastAsiaTheme="minorHAnsi" w:cstheme="minorHAnsi"/>
                <w:color w:val="353535"/>
                <w:lang w:val="en-US"/>
              </w:rPr>
              <w:t xml:space="preserve">owever it is on YouTube </w:t>
            </w:r>
          </w:p>
          <w:p w:rsidR="00F83CD3" w:rsidRDefault="00F83CD3" w:rsidP="00F83CD3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3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Excellent community reaction to Covid-19 across Sutton</w:t>
            </w:r>
          </w:p>
          <w:p w:rsidR="00F83CD3" w:rsidRPr="00F83CD3" w:rsidRDefault="00F04AA9" w:rsidP="00F83CD3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 xml:space="preserve">The </w:t>
            </w:r>
            <w:r w:rsidR="00F83CD3">
              <w:rPr>
                <w:rFonts w:eastAsiaTheme="minorHAnsi" w:cstheme="minorHAnsi"/>
                <w:color w:val="353535"/>
                <w:lang w:val="en-US"/>
              </w:rPr>
              <w:t>Practice may wish to cover flu vaccination</w:t>
            </w:r>
            <w:r>
              <w:rPr>
                <w:rFonts w:eastAsiaTheme="minorHAnsi" w:cstheme="minorHAnsi"/>
                <w:color w:val="353535"/>
                <w:lang w:val="en-US"/>
              </w:rPr>
              <w:t>s</w:t>
            </w:r>
            <w:r w:rsidR="00F83CD3">
              <w:rPr>
                <w:rFonts w:eastAsiaTheme="minorHAnsi" w:cstheme="minorHAnsi"/>
                <w:color w:val="353535"/>
                <w:lang w:val="en-US"/>
              </w:rPr>
              <w:t xml:space="preserve">, personnel, how OCH </w:t>
            </w:r>
            <w:r>
              <w:rPr>
                <w:rFonts w:eastAsiaTheme="minorHAnsi" w:cstheme="minorHAnsi"/>
                <w:color w:val="353535"/>
                <w:lang w:val="en-US"/>
              </w:rPr>
              <w:t xml:space="preserve">is </w:t>
            </w:r>
            <w:r w:rsidR="00F83CD3">
              <w:rPr>
                <w:rFonts w:eastAsiaTheme="minorHAnsi" w:cstheme="minorHAnsi"/>
                <w:color w:val="353535"/>
                <w:lang w:val="en-US"/>
              </w:rPr>
              <w:t>operating at the moment, disabled parking</w:t>
            </w:r>
            <w:r w:rsidR="00482B93">
              <w:rPr>
                <w:rFonts w:eastAsiaTheme="minorHAnsi" w:cstheme="minorHAnsi"/>
                <w:color w:val="353535"/>
                <w:lang w:val="en-US"/>
              </w:rPr>
              <w:t xml:space="preserve"> etc.</w:t>
            </w:r>
          </w:p>
        </w:tc>
        <w:tc>
          <w:tcPr>
            <w:tcW w:w="4820" w:type="dxa"/>
          </w:tcPr>
          <w:p w:rsidR="0050249A" w:rsidRPr="00E93020" w:rsidRDefault="0050249A" w:rsidP="00F67474">
            <w:pPr>
              <w:rPr>
                <w:rFonts w:cstheme="minorHAnsi"/>
              </w:rPr>
            </w:pPr>
          </w:p>
          <w:p w:rsidR="00F83CD3" w:rsidRDefault="00F04AA9" w:rsidP="00F67474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3</w:t>
            </w:r>
            <w:r w:rsidR="00F67474" w:rsidRPr="00E93020">
              <w:rPr>
                <w:rFonts w:cstheme="minorHAnsi"/>
                <w:b/>
                <w:u w:val="single"/>
              </w:rPr>
              <w:t>:</w:t>
            </w:r>
            <w:r w:rsidR="00F67474" w:rsidRPr="00E93020">
              <w:rPr>
                <w:rFonts w:cstheme="minorHAnsi"/>
              </w:rPr>
              <w:t xml:space="preserve"> </w:t>
            </w:r>
            <w:r w:rsidR="00F83CD3">
              <w:rPr>
                <w:rFonts w:cstheme="minorHAnsi"/>
              </w:rPr>
              <w:t>DW to draft all items other than VG advert and circulate for comments</w:t>
            </w:r>
          </w:p>
          <w:p w:rsidR="00F83CD3" w:rsidRDefault="00F83CD3" w:rsidP="00F67474">
            <w:pPr>
              <w:rPr>
                <w:rFonts w:cstheme="minorHAnsi"/>
              </w:rPr>
            </w:pPr>
          </w:p>
          <w:p w:rsidR="00F83CD3" w:rsidRDefault="00F04AA9" w:rsidP="00F67474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4</w:t>
            </w:r>
            <w:r w:rsidR="00F83CD3" w:rsidRPr="00E93020">
              <w:rPr>
                <w:rFonts w:cstheme="minorHAnsi"/>
                <w:b/>
                <w:u w:val="single"/>
              </w:rPr>
              <w:t>:</w:t>
            </w:r>
            <w:r w:rsidR="00F83CD3" w:rsidRPr="00F83CD3">
              <w:rPr>
                <w:rFonts w:cstheme="minorHAnsi"/>
              </w:rPr>
              <w:t xml:space="preserve"> </w:t>
            </w:r>
            <w:proofErr w:type="spellStart"/>
            <w:r w:rsidR="00F83CD3" w:rsidRPr="00F83CD3">
              <w:rPr>
                <w:rFonts w:cstheme="minorHAnsi"/>
              </w:rPr>
              <w:t>AnA</w:t>
            </w:r>
            <w:proofErr w:type="spellEnd"/>
            <w:r w:rsidR="00F83CD3" w:rsidRPr="00F83CD3">
              <w:rPr>
                <w:rFonts w:cstheme="minorHAnsi"/>
              </w:rPr>
              <w:t>/AA to draft VG advert</w:t>
            </w:r>
          </w:p>
          <w:p w:rsidR="00F67474" w:rsidRDefault="00F67474" w:rsidP="00F67474">
            <w:pPr>
              <w:rPr>
                <w:rFonts w:cstheme="minorHAnsi"/>
              </w:rPr>
            </w:pPr>
          </w:p>
          <w:p w:rsidR="00F83CD3" w:rsidRDefault="00F04AA9" w:rsidP="00F67474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5</w:t>
            </w:r>
            <w:r w:rsidR="00F83CD3" w:rsidRPr="00E93020">
              <w:rPr>
                <w:rFonts w:cstheme="minorHAnsi"/>
                <w:b/>
                <w:u w:val="single"/>
              </w:rPr>
              <w:t>:</w:t>
            </w:r>
            <w:r w:rsidR="00F83CD3" w:rsidRPr="00F83CD3">
              <w:rPr>
                <w:rFonts w:cstheme="minorHAnsi"/>
              </w:rPr>
              <w:t xml:space="preserve"> SM to send video link about GP services to CG</w:t>
            </w:r>
            <w:r w:rsidR="00482B93">
              <w:rPr>
                <w:rFonts w:cstheme="minorHAnsi"/>
              </w:rPr>
              <w:t xml:space="preserve"> so DW can insert</w:t>
            </w:r>
            <w:r w:rsidR="008D16DE">
              <w:rPr>
                <w:rFonts w:cstheme="minorHAnsi"/>
              </w:rPr>
              <w:t xml:space="preserve"> into articles</w:t>
            </w:r>
          </w:p>
          <w:p w:rsidR="00F83CD3" w:rsidRDefault="00F83CD3" w:rsidP="00F67474">
            <w:pPr>
              <w:rPr>
                <w:rFonts w:cstheme="minorHAnsi"/>
              </w:rPr>
            </w:pPr>
          </w:p>
          <w:p w:rsidR="00F83CD3" w:rsidRPr="00E93020" w:rsidRDefault="00F83CD3" w:rsidP="00F83CD3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6:</w:t>
            </w:r>
            <w:r w:rsidRPr="00E93020">
              <w:rPr>
                <w:rFonts w:cstheme="minorHAnsi"/>
              </w:rPr>
              <w:t xml:space="preserve"> </w:t>
            </w:r>
            <w:proofErr w:type="spellStart"/>
            <w:r w:rsidRPr="00E93020">
              <w:rPr>
                <w:rFonts w:cstheme="minorHAnsi"/>
              </w:rPr>
              <w:t>AnA</w:t>
            </w:r>
            <w:proofErr w:type="spellEnd"/>
            <w:r w:rsidRPr="00E93020">
              <w:rPr>
                <w:rFonts w:cstheme="minorHAnsi"/>
              </w:rPr>
              <w:t xml:space="preserve"> to email draft newsletter to Jackie </w:t>
            </w:r>
            <w:r>
              <w:rPr>
                <w:rFonts w:cstheme="minorHAnsi"/>
              </w:rPr>
              <w:t xml:space="preserve">for Practice to amend, add their own articles </w:t>
            </w:r>
            <w:r w:rsidR="00F04AA9">
              <w:rPr>
                <w:rFonts w:cstheme="minorHAnsi"/>
              </w:rPr>
              <w:t>(</w:t>
            </w:r>
            <w:r w:rsidR="00E8253E">
              <w:rPr>
                <w:rFonts w:cstheme="minorHAnsi"/>
              </w:rPr>
              <w:t xml:space="preserve">hopefully </w:t>
            </w:r>
            <w:r w:rsidR="00F04AA9">
              <w:rPr>
                <w:rFonts w:cstheme="minorHAnsi"/>
              </w:rPr>
              <w:t xml:space="preserve">including new disabled parking) </w:t>
            </w:r>
            <w:r>
              <w:rPr>
                <w:rFonts w:cstheme="minorHAnsi"/>
              </w:rPr>
              <w:t>and publish</w:t>
            </w:r>
          </w:p>
          <w:p w:rsidR="00F83CD3" w:rsidRPr="00E93020" w:rsidRDefault="00F83CD3" w:rsidP="00F67474">
            <w:pPr>
              <w:rPr>
                <w:rFonts w:cstheme="minorHAnsi"/>
              </w:rPr>
            </w:pPr>
          </w:p>
        </w:tc>
      </w:tr>
      <w:tr w:rsidR="00F1015A" w:rsidRPr="00E93020" w:rsidTr="00D908E4">
        <w:tc>
          <w:tcPr>
            <w:tcW w:w="5665" w:type="dxa"/>
          </w:tcPr>
          <w:p w:rsidR="00D85F46" w:rsidRDefault="00F91EDC" w:rsidP="0035488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E93020">
              <w:rPr>
                <w:rFonts w:cstheme="minorHAnsi"/>
                <w:b/>
                <w:bCs/>
                <w:u w:val="single"/>
                <w:lang w:val="en-US"/>
              </w:rPr>
              <w:lastRenderedPageBreak/>
              <w:t xml:space="preserve">6. </w:t>
            </w:r>
            <w:r w:rsidR="00354881">
              <w:rPr>
                <w:rFonts w:cstheme="minorHAnsi"/>
                <w:b/>
                <w:bCs/>
                <w:u w:val="single"/>
                <w:lang w:val="en-US"/>
              </w:rPr>
              <w:t>Website</w:t>
            </w:r>
          </w:p>
          <w:p w:rsidR="00F04AA9" w:rsidRDefault="00F04AA9" w:rsidP="00354881">
            <w:pPr>
              <w:rPr>
                <w:rFonts w:cstheme="minorHAnsi"/>
                <w:bCs/>
                <w:lang w:val="en-US"/>
              </w:rPr>
            </w:pPr>
            <w:r w:rsidRPr="00F04AA9">
              <w:rPr>
                <w:rFonts w:cstheme="minorHAnsi"/>
                <w:bCs/>
                <w:lang w:val="en-US"/>
              </w:rPr>
              <w:t>All</w:t>
            </w:r>
            <w:r>
              <w:rPr>
                <w:rFonts w:cstheme="minorHAnsi"/>
                <w:bCs/>
                <w:lang w:val="en-US"/>
              </w:rPr>
              <w:t xml:space="preserve"> alright at the moment</w:t>
            </w:r>
            <w:r w:rsidR="00E8253E">
              <w:rPr>
                <w:rFonts w:cstheme="minorHAnsi"/>
                <w:bCs/>
                <w:lang w:val="en-US"/>
              </w:rPr>
              <w:t xml:space="preserve">, </w:t>
            </w:r>
            <w:r>
              <w:rPr>
                <w:rFonts w:cstheme="minorHAnsi"/>
                <w:bCs/>
                <w:lang w:val="en-US"/>
              </w:rPr>
              <w:t>Covid-19 features on the front</w:t>
            </w:r>
            <w:r w:rsidR="00E8253E">
              <w:rPr>
                <w:rFonts w:cstheme="minorHAnsi"/>
                <w:bCs/>
                <w:lang w:val="en-US"/>
              </w:rPr>
              <w:t xml:space="preserve"> page</w:t>
            </w:r>
            <w:r w:rsidR="00FB5F5F">
              <w:rPr>
                <w:rFonts w:cstheme="minorHAnsi"/>
                <w:bCs/>
                <w:lang w:val="en-US"/>
              </w:rPr>
              <w:t xml:space="preserve">, </w:t>
            </w:r>
            <w:r w:rsidR="00E8253E">
              <w:rPr>
                <w:rFonts w:cstheme="minorHAnsi"/>
                <w:bCs/>
                <w:lang w:val="en-US"/>
              </w:rPr>
              <w:t>the Spring 2020 newsletter is available</w:t>
            </w:r>
            <w:r w:rsidR="00FB5F5F">
              <w:rPr>
                <w:rFonts w:cstheme="minorHAnsi"/>
                <w:bCs/>
                <w:lang w:val="en-US"/>
              </w:rPr>
              <w:t xml:space="preserve"> and notes of meetings </w:t>
            </w:r>
            <w:r w:rsidR="00731A26">
              <w:rPr>
                <w:rFonts w:cstheme="minorHAnsi"/>
                <w:bCs/>
                <w:lang w:val="en-US"/>
              </w:rPr>
              <w:t xml:space="preserve">are </w:t>
            </w:r>
            <w:r w:rsidR="00FB5F5F">
              <w:rPr>
                <w:rFonts w:cstheme="minorHAnsi"/>
                <w:bCs/>
                <w:lang w:val="en-US"/>
              </w:rPr>
              <w:t>up to date</w:t>
            </w:r>
            <w:r>
              <w:rPr>
                <w:rFonts w:cstheme="minorHAnsi"/>
                <w:bCs/>
                <w:lang w:val="en-US"/>
              </w:rPr>
              <w:t>.</w:t>
            </w:r>
          </w:p>
          <w:p w:rsidR="00E8253E" w:rsidRDefault="00E8253E" w:rsidP="00354881">
            <w:pPr>
              <w:rPr>
                <w:rFonts w:cstheme="minorHAnsi"/>
                <w:bCs/>
                <w:lang w:val="en-US"/>
              </w:rPr>
            </w:pPr>
          </w:p>
          <w:p w:rsidR="00F04AA9" w:rsidRDefault="00F04AA9" w:rsidP="00354881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Notes of the meeting on 27/2/20</w:t>
            </w:r>
            <w:r w:rsidR="00E8253E">
              <w:rPr>
                <w:rFonts w:cstheme="minorHAnsi"/>
                <w:bCs/>
                <w:lang w:val="en-US"/>
              </w:rPr>
              <w:t xml:space="preserve"> were agreed for sending to </w:t>
            </w:r>
            <w:r>
              <w:rPr>
                <w:rFonts w:cstheme="minorHAnsi"/>
                <w:bCs/>
                <w:lang w:val="en-US"/>
              </w:rPr>
              <w:t>JM for uploading to the website</w:t>
            </w:r>
            <w:r w:rsidR="00482B93">
              <w:rPr>
                <w:rFonts w:cstheme="minorHAnsi"/>
                <w:bCs/>
                <w:lang w:val="en-US"/>
              </w:rPr>
              <w:t>.</w:t>
            </w:r>
          </w:p>
          <w:p w:rsidR="00E8253E" w:rsidRDefault="00E8253E" w:rsidP="00E8253E">
            <w:pPr>
              <w:rPr>
                <w:rFonts w:cstheme="minorHAnsi"/>
                <w:bCs/>
                <w:lang w:val="en-US"/>
              </w:rPr>
            </w:pPr>
          </w:p>
          <w:p w:rsidR="00E8253E" w:rsidRDefault="00482B93" w:rsidP="00E8253E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W</w:t>
            </w:r>
            <w:r w:rsidR="00E8253E">
              <w:rPr>
                <w:rFonts w:cstheme="minorHAnsi"/>
                <w:bCs/>
                <w:lang w:val="en-US"/>
              </w:rPr>
              <w:t>e recommended that the results of the National GP Survey should be published on the website as positive for OCH</w:t>
            </w:r>
            <w:r w:rsidR="00C4504E">
              <w:rPr>
                <w:rFonts w:cstheme="minorHAnsi"/>
                <w:bCs/>
                <w:lang w:val="en-US"/>
              </w:rPr>
              <w:t xml:space="preserve"> as well as interesting</w:t>
            </w:r>
            <w:r w:rsidR="00E8253E">
              <w:rPr>
                <w:rFonts w:cstheme="minorHAnsi"/>
                <w:bCs/>
                <w:lang w:val="en-US"/>
              </w:rPr>
              <w:t>.</w:t>
            </w:r>
          </w:p>
          <w:p w:rsidR="00E8253E" w:rsidRPr="00F04AA9" w:rsidRDefault="00E8253E" w:rsidP="00E8253E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820" w:type="dxa"/>
          </w:tcPr>
          <w:p w:rsidR="00F1015A" w:rsidRPr="00E93020" w:rsidRDefault="00F1015A" w:rsidP="007C2C37">
            <w:pPr>
              <w:rPr>
                <w:rFonts w:cstheme="minorHAnsi"/>
              </w:rPr>
            </w:pPr>
          </w:p>
          <w:p w:rsidR="00E8253E" w:rsidRDefault="00E8253E" w:rsidP="00F04AA9">
            <w:pPr>
              <w:rPr>
                <w:rFonts w:cstheme="minorHAnsi"/>
                <w:b/>
                <w:u w:val="single"/>
              </w:rPr>
            </w:pPr>
          </w:p>
          <w:p w:rsidR="00E8253E" w:rsidRDefault="00E8253E" w:rsidP="00F04AA9">
            <w:pPr>
              <w:rPr>
                <w:rFonts w:cstheme="minorHAnsi"/>
                <w:b/>
                <w:u w:val="single"/>
              </w:rPr>
            </w:pPr>
          </w:p>
          <w:p w:rsidR="00FB5F5F" w:rsidRDefault="00FB5F5F" w:rsidP="00F04AA9">
            <w:pPr>
              <w:rPr>
                <w:rFonts w:cstheme="minorHAnsi"/>
                <w:b/>
                <w:u w:val="single"/>
              </w:rPr>
            </w:pPr>
          </w:p>
          <w:p w:rsidR="00FB5F5F" w:rsidRDefault="00FB5F5F" w:rsidP="00F04AA9">
            <w:pPr>
              <w:rPr>
                <w:rFonts w:cstheme="minorHAnsi"/>
                <w:b/>
                <w:u w:val="single"/>
              </w:rPr>
            </w:pPr>
          </w:p>
          <w:p w:rsidR="00F04AA9" w:rsidRDefault="00D105BB" w:rsidP="00F04AA9">
            <w:pPr>
              <w:rPr>
                <w:rFonts w:cstheme="minorHAnsi"/>
              </w:rPr>
            </w:pPr>
            <w:r w:rsidRPr="00E93020">
              <w:rPr>
                <w:rFonts w:cstheme="minorHAnsi"/>
                <w:b/>
                <w:u w:val="single"/>
              </w:rPr>
              <w:t>ACTION 7</w:t>
            </w:r>
            <w:r w:rsidR="00D85F46" w:rsidRPr="00E93020">
              <w:rPr>
                <w:rFonts w:cstheme="minorHAnsi"/>
                <w:b/>
                <w:u w:val="single"/>
              </w:rPr>
              <w:t>:</w:t>
            </w:r>
            <w:r w:rsidR="00D85F46" w:rsidRPr="00E93020">
              <w:rPr>
                <w:rFonts w:cstheme="minorHAnsi"/>
              </w:rPr>
              <w:t xml:space="preserve"> </w:t>
            </w:r>
            <w:proofErr w:type="spellStart"/>
            <w:r w:rsidR="00D85F46" w:rsidRPr="00E93020">
              <w:rPr>
                <w:rFonts w:cstheme="minorHAnsi"/>
              </w:rPr>
              <w:t>AnA</w:t>
            </w:r>
            <w:proofErr w:type="spellEnd"/>
            <w:r w:rsidR="00D85F46" w:rsidRPr="00E93020">
              <w:rPr>
                <w:rFonts w:cstheme="minorHAnsi"/>
              </w:rPr>
              <w:t xml:space="preserve"> to </w:t>
            </w:r>
            <w:r w:rsidR="00F04AA9">
              <w:rPr>
                <w:rFonts w:cstheme="minorHAnsi"/>
              </w:rPr>
              <w:t>send CG notes from 27/2/20 to JM for publication on the website</w:t>
            </w:r>
          </w:p>
          <w:p w:rsidR="00E8253E" w:rsidRDefault="00E8253E" w:rsidP="00F04AA9">
            <w:pPr>
              <w:rPr>
                <w:rFonts w:cstheme="minorHAnsi"/>
              </w:rPr>
            </w:pPr>
          </w:p>
          <w:p w:rsidR="00E8253E" w:rsidRPr="00E93020" w:rsidRDefault="00E8253E" w:rsidP="00E8253E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8</w:t>
            </w:r>
            <w:r w:rsidRPr="00E93020">
              <w:rPr>
                <w:rFonts w:cstheme="minorHAnsi"/>
                <w:b/>
                <w:u w:val="single"/>
              </w:rPr>
              <w:t>:</w:t>
            </w:r>
            <w:r w:rsidRPr="00E93020">
              <w:rPr>
                <w:rFonts w:cstheme="minorHAnsi"/>
              </w:rPr>
              <w:t xml:space="preserve"> </w:t>
            </w:r>
            <w:proofErr w:type="spellStart"/>
            <w:r w:rsidRPr="00E93020">
              <w:rPr>
                <w:rFonts w:cstheme="minorHAnsi"/>
              </w:rPr>
              <w:t>AnA</w:t>
            </w:r>
            <w:proofErr w:type="spellEnd"/>
            <w:r w:rsidRPr="00E93020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ask JM if National GP Survey could be made available on the website</w:t>
            </w:r>
          </w:p>
          <w:p w:rsidR="00E8253E" w:rsidRDefault="00E8253E" w:rsidP="00F04AA9">
            <w:pPr>
              <w:rPr>
                <w:rFonts w:cstheme="minorHAnsi"/>
              </w:rPr>
            </w:pPr>
          </w:p>
          <w:p w:rsidR="00F04AA9" w:rsidRPr="00E93020" w:rsidRDefault="00F04AA9" w:rsidP="001E12C2">
            <w:pPr>
              <w:rPr>
                <w:rFonts w:cstheme="minorHAnsi"/>
              </w:rPr>
            </w:pPr>
          </w:p>
        </w:tc>
      </w:tr>
      <w:tr w:rsidR="00354881" w:rsidRPr="00E93020" w:rsidTr="00D908E4">
        <w:tc>
          <w:tcPr>
            <w:tcW w:w="5665" w:type="dxa"/>
          </w:tcPr>
          <w:p w:rsidR="00354881" w:rsidRDefault="00020AE1" w:rsidP="0035488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u w:val="single"/>
                <w:lang w:val="en-US"/>
              </w:rPr>
              <w:t>7</w:t>
            </w:r>
            <w:r w:rsidR="00354881" w:rsidRPr="00E93020">
              <w:rPr>
                <w:rFonts w:cstheme="minorHAnsi"/>
                <w:b/>
                <w:bCs/>
                <w:u w:val="single"/>
                <w:lang w:val="en-US"/>
              </w:rPr>
              <w:t>. Survey</w:t>
            </w:r>
            <w:r w:rsidR="00354881">
              <w:rPr>
                <w:rFonts w:cstheme="minorHAnsi"/>
                <w:b/>
                <w:bCs/>
                <w:u w:val="single"/>
                <w:lang w:val="en-US"/>
              </w:rPr>
              <w:t>s</w:t>
            </w:r>
          </w:p>
          <w:p w:rsidR="00C725A7" w:rsidRDefault="00C725A7" w:rsidP="00354881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The meeting for PPG Chairs raised the issue of too many surveys plus the problems of circulating those that are genuinely needed.</w:t>
            </w:r>
          </w:p>
          <w:p w:rsidR="00C725A7" w:rsidRDefault="00C725A7" w:rsidP="00354881">
            <w:pPr>
              <w:rPr>
                <w:rFonts w:cstheme="minorHAnsi"/>
                <w:bCs/>
                <w:lang w:val="en-US"/>
              </w:rPr>
            </w:pPr>
          </w:p>
          <w:p w:rsidR="00C725A7" w:rsidRDefault="00C725A7" w:rsidP="00C725A7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Although we had drafted an Annual Patient Survey for 2020 it was decided not to implement it.</w:t>
            </w:r>
          </w:p>
          <w:p w:rsidR="00C725A7" w:rsidRDefault="00C725A7" w:rsidP="00C725A7">
            <w:pPr>
              <w:rPr>
                <w:rFonts w:cstheme="minorHAnsi"/>
                <w:bCs/>
                <w:lang w:val="en-US"/>
              </w:rPr>
            </w:pPr>
          </w:p>
          <w:p w:rsidR="00354881" w:rsidRDefault="006A338E" w:rsidP="00C725A7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</w:t>
            </w:r>
            <w:r w:rsidR="00C725A7">
              <w:rPr>
                <w:rFonts w:cstheme="minorHAnsi"/>
                <w:bCs/>
                <w:lang w:val="en-US"/>
              </w:rPr>
              <w:t xml:space="preserve">he SWLCCG (South West London Clinical Group) are likely to produce a cross borough survey </w:t>
            </w:r>
            <w:r w:rsidR="00810B13">
              <w:rPr>
                <w:rFonts w:cstheme="minorHAnsi"/>
                <w:bCs/>
                <w:lang w:val="en-US"/>
              </w:rPr>
              <w:t>(in conjunction with HW) in 2021</w:t>
            </w:r>
            <w:r>
              <w:rPr>
                <w:rFonts w:cstheme="minorHAnsi"/>
                <w:bCs/>
                <w:lang w:val="en-US"/>
              </w:rPr>
              <w:t>. This would be part of the new GP engagement scheme (NHS Sutton funded).</w:t>
            </w:r>
            <w:r w:rsidR="00810B13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This </w:t>
            </w:r>
            <w:r w:rsidR="00C4504E">
              <w:rPr>
                <w:rFonts w:cstheme="minorHAnsi"/>
                <w:bCs/>
                <w:lang w:val="en-US"/>
              </w:rPr>
              <w:t xml:space="preserve">survey would </w:t>
            </w:r>
            <w:r>
              <w:rPr>
                <w:rFonts w:cstheme="minorHAnsi"/>
                <w:bCs/>
                <w:lang w:val="en-US"/>
              </w:rPr>
              <w:t xml:space="preserve">be to </w:t>
            </w:r>
            <w:r w:rsidR="00C4504E">
              <w:rPr>
                <w:rFonts w:cstheme="minorHAnsi"/>
                <w:bCs/>
                <w:lang w:val="en-US"/>
              </w:rPr>
              <w:t>assess and meet patients’ needs now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="00C725A7">
              <w:rPr>
                <w:rFonts w:cstheme="minorHAnsi"/>
                <w:bCs/>
                <w:lang w:val="en-US"/>
              </w:rPr>
              <w:t>As in previous years the PPG would offer to help completion of surveys if C-19 circumstances allowed.</w:t>
            </w:r>
          </w:p>
          <w:p w:rsidR="006A338E" w:rsidRDefault="006A338E" w:rsidP="00C725A7">
            <w:pPr>
              <w:rPr>
                <w:rFonts w:cstheme="minorHAnsi"/>
                <w:bCs/>
                <w:lang w:val="en-US"/>
              </w:rPr>
            </w:pPr>
          </w:p>
          <w:p w:rsidR="006A338E" w:rsidRDefault="006A338E" w:rsidP="00C725A7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As a result of the above we would like to confirm with the Practice that an in-house Patient Survey will not be needed next year.</w:t>
            </w:r>
          </w:p>
          <w:p w:rsidR="00C725A7" w:rsidRDefault="00C725A7" w:rsidP="00C725A7">
            <w:pPr>
              <w:rPr>
                <w:rFonts w:cstheme="minorHAnsi"/>
                <w:bCs/>
                <w:lang w:val="en-US"/>
              </w:rPr>
            </w:pPr>
          </w:p>
          <w:p w:rsidR="00C725A7" w:rsidRDefault="00C725A7" w:rsidP="00C725A7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The group thanked SM for his work in collating the </w:t>
            </w:r>
            <w:r w:rsidR="00C4504E">
              <w:rPr>
                <w:rFonts w:cstheme="minorHAnsi"/>
                <w:bCs/>
                <w:lang w:val="en-US"/>
              </w:rPr>
              <w:t xml:space="preserve">(pre C-19) </w:t>
            </w:r>
            <w:r>
              <w:rPr>
                <w:rFonts w:cstheme="minorHAnsi"/>
                <w:bCs/>
                <w:lang w:val="en-US"/>
              </w:rPr>
              <w:t>NHS England National GP Patient Survey</w:t>
            </w:r>
            <w:r w:rsidR="00810B13">
              <w:rPr>
                <w:rFonts w:cstheme="minorHAnsi"/>
                <w:bCs/>
                <w:lang w:val="en-US"/>
              </w:rPr>
              <w:t xml:space="preserve"> results, which the Practice had </w:t>
            </w:r>
            <w:r w:rsidR="006A338E">
              <w:rPr>
                <w:rFonts w:cstheme="minorHAnsi"/>
                <w:bCs/>
                <w:lang w:val="en-US"/>
              </w:rPr>
              <w:t xml:space="preserve">also </w:t>
            </w:r>
            <w:r w:rsidR="00810B13">
              <w:rPr>
                <w:rFonts w:cstheme="minorHAnsi"/>
                <w:bCs/>
                <w:lang w:val="en-US"/>
              </w:rPr>
              <w:t>been grateful to receive</w:t>
            </w:r>
            <w:r>
              <w:rPr>
                <w:rFonts w:cstheme="minorHAnsi"/>
                <w:bCs/>
                <w:lang w:val="en-US"/>
              </w:rPr>
              <w:t xml:space="preserve"> – </w:t>
            </w:r>
            <w:r w:rsidRPr="00C725A7">
              <w:rPr>
                <w:rFonts w:cstheme="minorHAnsi"/>
                <w:bCs/>
                <w:i/>
                <w:lang w:val="en-US"/>
              </w:rPr>
              <w:t>see Action 9</w:t>
            </w:r>
          </w:p>
          <w:p w:rsidR="00C725A7" w:rsidRPr="00C725A7" w:rsidRDefault="00C725A7" w:rsidP="00C725A7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4820" w:type="dxa"/>
          </w:tcPr>
          <w:p w:rsidR="00354881" w:rsidRDefault="00354881" w:rsidP="007C2C37">
            <w:pPr>
              <w:rPr>
                <w:rFonts w:cstheme="minorHAnsi"/>
              </w:rPr>
            </w:pPr>
          </w:p>
          <w:p w:rsidR="00C725A7" w:rsidRDefault="00C725A7" w:rsidP="007C2C37">
            <w:pPr>
              <w:rPr>
                <w:rFonts w:cstheme="minorHAnsi"/>
              </w:rPr>
            </w:pPr>
          </w:p>
          <w:p w:rsidR="00C725A7" w:rsidRDefault="00C725A7" w:rsidP="007C2C37">
            <w:pPr>
              <w:rPr>
                <w:rFonts w:cstheme="minorHAnsi"/>
              </w:rPr>
            </w:pPr>
          </w:p>
          <w:p w:rsidR="00C725A7" w:rsidRDefault="00C725A7" w:rsidP="007C2C37">
            <w:pPr>
              <w:rPr>
                <w:rFonts w:cstheme="minorHAnsi"/>
              </w:rPr>
            </w:pPr>
          </w:p>
          <w:p w:rsidR="00C725A7" w:rsidRDefault="00C725A7" w:rsidP="007C2C37">
            <w:pPr>
              <w:rPr>
                <w:rFonts w:cstheme="minorHAnsi"/>
              </w:rPr>
            </w:pPr>
          </w:p>
          <w:p w:rsidR="00C725A7" w:rsidRDefault="00C725A7" w:rsidP="007C2C37">
            <w:pPr>
              <w:rPr>
                <w:rFonts w:cstheme="minorHAnsi"/>
              </w:rPr>
            </w:pPr>
          </w:p>
          <w:p w:rsidR="00C4504E" w:rsidRDefault="00C4504E" w:rsidP="00C725A7">
            <w:pPr>
              <w:rPr>
                <w:rFonts w:cstheme="minorHAnsi"/>
                <w:b/>
                <w:u w:val="single"/>
              </w:rPr>
            </w:pPr>
          </w:p>
          <w:p w:rsidR="00C4504E" w:rsidRDefault="00C4504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6A338E" w:rsidRDefault="006A338E" w:rsidP="00C725A7">
            <w:pPr>
              <w:rPr>
                <w:rFonts w:cstheme="minorHAnsi"/>
                <w:b/>
                <w:u w:val="single"/>
              </w:rPr>
            </w:pPr>
          </w:p>
          <w:p w:rsidR="00C725A7" w:rsidRPr="00E93020" w:rsidRDefault="00491A4E" w:rsidP="00C725A7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9</w:t>
            </w:r>
            <w:r w:rsidR="00C725A7" w:rsidRPr="00E93020">
              <w:rPr>
                <w:rFonts w:cstheme="minorHAnsi"/>
                <w:b/>
                <w:u w:val="single"/>
              </w:rPr>
              <w:t>:</w:t>
            </w:r>
            <w:r w:rsidR="00C725A7">
              <w:rPr>
                <w:rFonts w:cstheme="minorHAnsi"/>
              </w:rPr>
              <w:t xml:space="preserve"> A</w:t>
            </w:r>
            <w:r w:rsidR="00C725A7" w:rsidRPr="00E93020">
              <w:rPr>
                <w:rFonts w:cstheme="minorHAnsi"/>
              </w:rPr>
              <w:t xml:space="preserve">A to </w:t>
            </w:r>
            <w:r w:rsidR="00C725A7">
              <w:rPr>
                <w:rFonts w:cstheme="minorHAnsi"/>
              </w:rPr>
              <w:t>confirm with</w:t>
            </w:r>
            <w:r w:rsidR="00C725A7" w:rsidRPr="00E93020">
              <w:rPr>
                <w:rFonts w:cstheme="minorHAnsi"/>
              </w:rPr>
              <w:t xml:space="preserve"> Jackie </w:t>
            </w:r>
            <w:r w:rsidR="00C725A7">
              <w:rPr>
                <w:rFonts w:cstheme="minorHAnsi"/>
              </w:rPr>
              <w:t>that the Practice will not be running their own Patient Survey in 2021</w:t>
            </w:r>
          </w:p>
          <w:p w:rsidR="00C725A7" w:rsidRPr="00E93020" w:rsidRDefault="00C725A7" w:rsidP="007C2C37">
            <w:pPr>
              <w:rPr>
                <w:rFonts w:cstheme="minorHAnsi"/>
              </w:rPr>
            </w:pPr>
          </w:p>
        </w:tc>
      </w:tr>
      <w:tr w:rsidR="0050249A" w:rsidRPr="00E93020" w:rsidTr="00D908E4">
        <w:tc>
          <w:tcPr>
            <w:tcW w:w="5665" w:type="dxa"/>
          </w:tcPr>
          <w:p w:rsidR="006E7EAB" w:rsidRDefault="00020AE1" w:rsidP="00020AE1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u w:val="single"/>
                <w:lang w:val="en-US"/>
              </w:rPr>
              <w:t>8</w:t>
            </w:r>
            <w:r w:rsidR="006E7EAB" w:rsidRPr="00E93020">
              <w:rPr>
                <w:rFonts w:cstheme="minorHAnsi"/>
                <w:b/>
                <w:bCs/>
                <w:u w:val="single"/>
                <w:lang w:val="en-US"/>
              </w:rPr>
              <w:t xml:space="preserve">. </w:t>
            </w:r>
            <w:r w:rsidR="00314D24">
              <w:rPr>
                <w:rFonts w:cstheme="minorHAnsi"/>
                <w:b/>
                <w:bCs/>
                <w:u w:val="single"/>
                <w:lang w:val="en-US"/>
              </w:rPr>
              <w:t>Primary Care Networks (PCN)</w:t>
            </w:r>
          </w:p>
          <w:p w:rsidR="00020AE1" w:rsidRPr="00020AE1" w:rsidRDefault="00020AE1" w:rsidP="00020AE1">
            <w:pPr>
              <w:rPr>
                <w:rFonts w:eastAsiaTheme="minorHAnsi" w:cstheme="minorHAnsi"/>
                <w:bCs/>
                <w:color w:val="353535"/>
                <w:lang w:val="en-US"/>
              </w:rPr>
            </w:pPr>
            <w:r>
              <w:rPr>
                <w:rFonts w:eastAsiaTheme="minorHAnsi" w:cstheme="minorHAnsi"/>
                <w:bCs/>
                <w:color w:val="353535"/>
                <w:lang w:val="en-US"/>
              </w:rPr>
              <w:t xml:space="preserve">A lot more information will be coming out in November so more will be reported at our next meeting </w:t>
            </w:r>
            <w:r w:rsidRPr="00020AE1">
              <w:rPr>
                <w:rFonts w:eastAsiaTheme="minorHAnsi" w:cstheme="minorHAnsi"/>
                <w:bCs/>
                <w:i/>
                <w:color w:val="353535"/>
                <w:lang w:val="en-US"/>
              </w:rPr>
              <w:t xml:space="preserve">see </w:t>
            </w:r>
            <w:r>
              <w:rPr>
                <w:rFonts w:eastAsiaTheme="minorHAnsi" w:cstheme="minorHAnsi"/>
                <w:bCs/>
                <w:i/>
                <w:color w:val="353535"/>
                <w:lang w:val="en-US"/>
              </w:rPr>
              <w:t>item 4 PRG</w:t>
            </w:r>
            <w:r>
              <w:rPr>
                <w:rFonts w:eastAsiaTheme="minorHAnsi" w:cstheme="minorHAnsi"/>
                <w:bCs/>
                <w:color w:val="353535"/>
                <w:lang w:val="en-US"/>
              </w:rPr>
              <w:t>.</w:t>
            </w:r>
          </w:p>
          <w:p w:rsidR="00020AE1" w:rsidRPr="00020AE1" w:rsidRDefault="00020AE1" w:rsidP="00020A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4820" w:type="dxa"/>
          </w:tcPr>
          <w:p w:rsidR="0050249A" w:rsidRPr="00E93020" w:rsidRDefault="0050249A" w:rsidP="007C2C37">
            <w:pPr>
              <w:rPr>
                <w:rFonts w:cstheme="minorHAnsi"/>
              </w:rPr>
            </w:pPr>
          </w:p>
        </w:tc>
      </w:tr>
      <w:tr w:rsidR="0050249A" w:rsidRPr="00E93020" w:rsidTr="00D908E4">
        <w:tc>
          <w:tcPr>
            <w:tcW w:w="5665" w:type="dxa"/>
          </w:tcPr>
          <w:p w:rsidR="005B6B19" w:rsidRPr="00E93020" w:rsidRDefault="00020AE1" w:rsidP="00D73F78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u w:val="single"/>
                <w:lang w:val="en-US"/>
              </w:rPr>
              <w:t>9</w:t>
            </w:r>
            <w:r w:rsidR="00D73F78" w:rsidRPr="00E93020">
              <w:rPr>
                <w:rFonts w:cstheme="minorHAnsi"/>
                <w:b/>
                <w:bCs/>
                <w:u w:val="single"/>
                <w:lang w:val="en-US"/>
              </w:rPr>
              <w:t>. Virtual Group</w:t>
            </w:r>
          </w:p>
          <w:p w:rsidR="00D73F78" w:rsidRPr="00E93020" w:rsidRDefault="00D73F78" w:rsidP="00D73F7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proofErr w:type="spellStart"/>
            <w:r w:rsidRPr="00E93020">
              <w:rPr>
                <w:rFonts w:cstheme="minorHAnsi"/>
              </w:rPr>
              <w:t>AnA</w:t>
            </w:r>
            <w:proofErr w:type="spellEnd"/>
            <w:r w:rsidRPr="00E93020">
              <w:rPr>
                <w:rFonts w:cstheme="minorHAnsi"/>
              </w:rPr>
              <w:t xml:space="preserve"> has updated the list of VG contacts and there are currently 76 members</w:t>
            </w:r>
            <w:r w:rsidR="00F0435E" w:rsidRPr="00E93020">
              <w:rPr>
                <w:rFonts w:cstheme="minorHAnsi"/>
              </w:rPr>
              <w:t>.</w:t>
            </w:r>
          </w:p>
          <w:p w:rsidR="00D73F78" w:rsidRPr="00E93020" w:rsidRDefault="00020AE1" w:rsidP="00D73F7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Core Group notes </w:t>
            </w:r>
            <w:r w:rsidR="00D73F78" w:rsidRPr="00E9302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ent to </w:t>
            </w:r>
            <w:r w:rsidR="00731A26">
              <w:rPr>
                <w:rFonts w:cstheme="minorHAnsi"/>
              </w:rPr>
              <w:t>VG for 16/1/20, 7/2/20, 27/2/20</w:t>
            </w:r>
          </w:p>
          <w:p w:rsidR="00CA0D8A" w:rsidRDefault="00020AE1" w:rsidP="00CA0D8A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Spring 2020 Newsletter sent to VG</w:t>
            </w:r>
          </w:p>
          <w:p w:rsidR="00CA0D8A" w:rsidRDefault="00CA0D8A" w:rsidP="00CA0D8A">
            <w:pPr>
              <w:rPr>
                <w:rFonts w:cstheme="minorHAnsi"/>
              </w:rPr>
            </w:pPr>
          </w:p>
          <w:p w:rsidR="001E12C2" w:rsidRDefault="001E12C2" w:rsidP="00CA0D8A">
            <w:pPr>
              <w:rPr>
                <w:rFonts w:cstheme="minorHAnsi"/>
              </w:rPr>
            </w:pPr>
          </w:p>
          <w:p w:rsidR="001E12C2" w:rsidRDefault="001E12C2" w:rsidP="00CA0D8A">
            <w:pPr>
              <w:rPr>
                <w:rFonts w:cstheme="minorHAnsi"/>
              </w:rPr>
            </w:pPr>
          </w:p>
          <w:p w:rsidR="001E12C2" w:rsidRPr="00CA0D8A" w:rsidRDefault="001E12C2" w:rsidP="00CA0D8A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50249A" w:rsidRPr="00E93020" w:rsidRDefault="0050249A" w:rsidP="007C2C37">
            <w:pPr>
              <w:rPr>
                <w:rFonts w:cstheme="minorHAnsi"/>
              </w:rPr>
            </w:pPr>
          </w:p>
          <w:p w:rsidR="00D73F78" w:rsidRPr="00E93020" w:rsidRDefault="00D73F78" w:rsidP="007C2C37">
            <w:pPr>
              <w:rPr>
                <w:rFonts w:cstheme="minorHAnsi"/>
              </w:rPr>
            </w:pPr>
          </w:p>
          <w:p w:rsidR="00D73F78" w:rsidRPr="00E93020" w:rsidRDefault="00D73F78" w:rsidP="00020AE1">
            <w:pPr>
              <w:rPr>
                <w:rFonts w:cstheme="minorHAnsi"/>
              </w:rPr>
            </w:pPr>
          </w:p>
        </w:tc>
      </w:tr>
      <w:tr w:rsidR="00190303" w:rsidRPr="00E93020" w:rsidTr="00D908E4">
        <w:tc>
          <w:tcPr>
            <w:tcW w:w="5665" w:type="dxa"/>
          </w:tcPr>
          <w:p w:rsidR="00FB5F5F" w:rsidRDefault="00FB5F5F" w:rsidP="00FB5F5F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b/>
                <w:bCs/>
                <w:u w:val="single"/>
                <w:lang w:val="en-US"/>
              </w:rPr>
              <w:lastRenderedPageBreak/>
              <w:t>10</w:t>
            </w:r>
            <w:r w:rsidRPr="00E93020">
              <w:rPr>
                <w:rFonts w:cstheme="minorHAnsi"/>
                <w:b/>
                <w:bCs/>
                <w:u w:val="single"/>
                <w:lang w:val="en-US"/>
              </w:rPr>
              <w:t>. AOB</w:t>
            </w:r>
          </w:p>
          <w:p w:rsidR="00FB5F5F" w:rsidRPr="008D16DE" w:rsidRDefault="00FB5F5F" w:rsidP="00FB5F5F">
            <w:pPr>
              <w:rPr>
                <w:rFonts w:cstheme="minorHAnsi"/>
                <w:b/>
                <w:bCs/>
                <w:lang w:val="en-US"/>
              </w:rPr>
            </w:pPr>
            <w:r w:rsidRPr="008D16DE">
              <w:rPr>
                <w:rFonts w:cstheme="minorHAnsi"/>
                <w:b/>
                <w:bCs/>
                <w:lang w:val="en-US"/>
              </w:rPr>
              <w:t>Promotion of flu vaccine</w:t>
            </w:r>
          </w:p>
          <w:p w:rsidR="00FB5F5F" w:rsidRDefault="00FB5F5F" w:rsidP="00FB5F5F">
            <w:pPr>
              <w:rPr>
                <w:rFonts w:cstheme="minorHAnsi"/>
                <w:bCs/>
                <w:lang w:val="en-US"/>
              </w:rPr>
            </w:pPr>
            <w:r w:rsidRPr="00FB5F5F">
              <w:rPr>
                <w:rFonts w:cstheme="minorHAnsi"/>
                <w:bCs/>
                <w:lang w:val="en-US"/>
              </w:rPr>
              <w:t>Concern that some patients won’</w:t>
            </w:r>
            <w:r w:rsidR="008D16DE">
              <w:rPr>
                <w:rFonts w:cstheme="minorHAnsi"/>
                <w:bCs/>
                <w:lang w:val="en-US"/>
              </w:rPr>
              <w:t xml:space="preserve">t want to go to the surgery. </w:t>
            </w:r>
            <w:r>
              <w:rPr>
                <w:rFonts w:cstheme="minorHAnsi"/>
                <w:bCs/>
                <w:lang w:val="en-US"/>
              </w:rPr>
              <w:t xml:space="preserve">Promotion could </w:t>
            </w:r>
            <w:r w:rsidR="008D16DE">
              <w:rPr>
                <w:rFonts w:cstheme="minorHAnsi"/>
                <w:bCs/>
                <w:lang w:val="en-US"/>
              </w:rPr>
              <w:t xml:space="preserve">help and include </w:t>
            </w:r>
            <w:r>
              <w:rPr>
                <w:rFonts w:cstheme="minorHAnsi"/>
                <w:bCs/>
                <w:lang w:val="en-US"/>
              </w:rPr>
              <w:t>be</w:t>
            </w:r>
            <w:r w:rsidR="008D16DE">
              <w:rPr>
                <w:rFonts w:cstheme="minorHAnsi"/>
                <w:bCs/>
                <w:lang w:val="en-US"/>
              </w:rPr>
              <w:t>ing</w:t>
            </w:r>
            <w:r>
              <w:rPr>
                <w:rFonts w:cstheme="minorHAnsi"/>
                <w:bCs/>
                <w:lang w:val="en-US"/>
              </w:rPr>
              <w:t xml:space="preserve"> added to the newsletter/website, as a message on paper repeat prescriptions, put on the digital display</w:t>
            </w:r>
            <w:r w:rsidR="008D16DE">
              <w:rPr>
                <w:rFonts w:cstheme="minorHAnsi"/>
                <w:bCs/>
                <w:lang w:val="en-US"/>
              </w:rPr>
              <w:t xml:space="preserve"> in reception</w:t>
            </w:r>
            <w:r>
              <w:rPr>
                <w:rFonts w:cstheme="minorHAnsi"/>
                <w:bCs/>
                <w:lang w:val="en-US"/>
              </w:rPr>
              <w:t xml:space="preserve">. </w:t>
            </w:r>
            <w:r w:rsidR="008D16DE">
              <w:rPr>
                <w:rFonts w:cstheme="minorHAnsi"/>
                <w:bCs/>
                <w:lang w:val="en-US"/>
              </w:rPr>
              <w:t xml:space="preserve">The </w:t>
            </w:r>
            <w:r>
              <w:rPr>
                <w:rFonts w:cstheme="minorHAnsi"/>
                <w:bCs/>
                <w:lang w:val="en-US"/>
              </w:rPr>
              <w:t>National TV ad</w:t>
            </w:r>
            <w:r w:rsidR="008D16DE">
              <w:rPr>
                <w:rFonts w:cstheme="minorHAnsi"/>
                <w:bCs/>
                <w:lang w:val="en-US"/>
              </w:rPr>
              <w:t>vert may also help</w:t>
            </w:r>
            <w:r>
              <w:rPr>
                <w:rFonts w:cstheme="minorHAnsi"/>
                <w:bCs/>
                <w:lang w:val="en-US"/>
              </w:rPr>
              <w:t>.</w:t>
            </w:r>
          </w:p>
          <w:p w:rsidR="008D16DE" w:rsidRDefault="008D16DE" w:rsidP="00FB5F5F">
            <w:pPr>
              <w:rPr>
                <w:rFonts w:cstheme="minorHAnsi"/>
                <w:bCs/>
                <w:lang w:val="en-US"/>
              </w:rPr>
            </w:pPr>
          </w:p>
          <w:p w:rsidR="008D16DE" w:rsidRPr="008D16DE" w:rsidRDefault="008D16DE" w:rsidP="00FB5F5F">
            <w:pPr>
              <w:rPr>
                <w:rFonts w:cstheme="minorHAnsi"/>
                <w:b/>
                <w:bCs/>
                <w:lang w:val="en-US"/>
              </w:rPr>
            </w:pPr>
            <w:r w:rsidRPr="008D16DE">
              <w:rPr>
                <w:rFonts w:cstheme="minorHAnsi"/>
                <w:b/>
                <w:bCs/>
                <w:lang w:val="en-US"/>
              </w:rPr>
              <w:t>Sutton Restoration Group</w:t>
            </w:r>
          </w:p>
          <w:p w:rsidR="008D16DE" w:rsidRDefault="008D16DE" w:rsidP="00FB5F5F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The way forward for practices with regards to Covid-19. More detail will be published in the next newsletter.</w:t>
            </w:r>
          </w:p>
          <w:p w:rsidR="008D16DE" w:rsidRDefault="008D16DE" w:rsidP="00FB5F5F">
            <w:pPr>
              <w:rPr>
                <w:rFonts w:cstheme="minorHAnsi"/>
                <w:bCs/>
                <w:lang w:val="en-US"/>
              </w:rPr>
            </w:pPr>
          </w:p>
          <w:p w:rsidR="008D16DE" w:rsidRPr="008D16DE" w:rsidRDefault="008D16DE" w:rsidP="00FB5F5F">
            <w:pPr>
              <w:rPr>
                <w:rFonts w:cstheme="minorHAnsi"/>
                <w:b/>
                <w:bCs/>
                <w:lang w:val="en-US"/>
              </w:rPr>
            </w:pPr>
            <w:r w:rsidRPr="008D16DE">
              <w:rPr>
                <w:rFonts w:cstheme="minorHAnsi"/>
                <w:b/>
                <w:bCs/>
                <w:lang w:val="en-US"/>
              </w:rPr>
              <w:t>Health Assurance Seminar</w:t>
            </w:r>
          </w:p>
          <w:p w:rsidR="008D16DE" w:rsidRPr="00FB5F5F" w:rsidRDefault="008D16DE" w:rsidP="00FB5F5F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 xml:space="preserve">SM had been able to attend this Zoom seminar. There is a helpful video presentation </w:t>
            </w:r>
            <w:r w:rsidR="00CA0D8A">
              <w:rPr>
                <w:rFonts w:eastAsiaTheme="minorHAnsi" w:cstheme="minorHAnsi"/>
                <w:color w:val="353535"/>
                <w:lang w:val="en-US"/>
              </w:rPr>
              <w:t xml:space="preserve">about GP services </w:t>
            </w:r>
            <w:r>
              <w:rPr>
                <w:rFonts w:cstheme="minorHAnsi"/>
                <w:bCs/>
                <w:lang w:val="en-US"/>
              </w:rPr>
              <w:t>that would be appropriate for us to see.</w:t>
            </w:r>
            <w:r w:rsidR="00CA0D8A">
              <w:rPr>
                <w:rFonts w:cstheme="minorHAnsi"/>
                <w:bCs/>
                <w:lang w:val="en-US"/>
              </w:rPr>
              <w:t xml:space="preserve"> As it is available on YouTube there should be no confidentiality issues.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8D16DE">
              <w:rPr>
                <w:rFonts w:cstheme="minorHAnsi"/>
                <w:bCs/>
                <w:i/>
                <w:lang w:val="en-US"/>
              </w:rPr>
              <w:t>See Action 5</w:t>
            </w:r>
          </w:p>
          <w:p w:rsidR="00190303" w:rsidRDefault="00190303" w:rsidP="005B6B19">
            <w:pPr>
              <w:rPr>
                <w:rFonts w:cstheme="minorHAnsi"/>
                <w:u w:val="single"/>
              </w:rPr>
            </w:pPr>
          </w:p>
          <w:p w:rsidR="00CA0D8A" w:rsidRPr="00CA0D8A" w:rsidRDefault="00CA0D8A" w:rsidP="005B6B19">
            <w:pPr>
              <w:rPr>
                <w:rFonts w:cstheme="minorHAnsi"/>
                <w:b/>
              </w:rPr>
            </w:pPr>
            <w:r w:rsidRPr="00CA0D8A">
              <w:rPr>
                <w:rFonts w:cstheme="minorHAnsi"/>
                <w:b/>
              </w:rPr>
              <w:t>Chair</w:t>
            </w:r>
          </w:p>
          <w:p w:rsidR="00CA0D8A" w:rsidRDefault="00CA0D8A" w:rsidP="005B6B19">
            <w:pPr>
              <w:rPr>
                <w:rFonts w:cstheme="minorHAnsi"/>
              </w:rPr>
            </w:pPr>
            <w:r w:rsidRPr="00CA0D8A">
              <w:rPr>
                <w:rFonts w:cstheme="minorHAnsi"/>
              </w:rPr>
              <w:t xml:space="preserve">AA had emailed Practice to </w:t>
            </w:r>
            <w:r>
              <w:rPr>
                <w:rFonts w:cstheme="minorHAnsi"/>
              </w:rPr>
              <w:t>enquire if there was anything PPG can do at the moment</w:t>
            </w:r>
          </w:p>
          <w:p w:rsidR="00CA0D8A" w:rsidRDefault="00CA0D8A" w:rsidP="005B6B19">
            <w:pPr>
              <w:rPr>
                <w:rFonts w:cstheme="minorHAnsi"/>
              </w:rPr>
            </w:pPr>
          </w:p>
          <w:p w:rsidR="00CA0D8A" w:rsidRPr="00CA0D8A" w:rsidRDefault="00CA0D8A" w:rsidP="005B6B19">
            <w:pPr>
              <w:rPr>
                <w:rFonts w:cstheme="minorHAnsi"/>
                <w:b/>
              </w:rPr>
            </w:pPr>
            <w:r w:rsidRPr="00CA0D8A">
              <w:rPr>
                <w:rFonts w:cstheme="minorHAnsi"/>
                <w:b/>
              </w:rPr>
              <w:t>Future Meetings</w:t>
            </w:r>
          </w:p>
          <w:p w:rsidR="00CA0D8A" w:rsidRPr="00CA0D8A" w:rsidRDefault="00CA0D8A" w:rsidP="005B6B19">
            <w:pPr>
              <w:rPr>
                <w:rFonts w:cstheme="minorHAnsi"/>
              </w:rPr>
            </w:pPr>
            <w:r>
              <w:rPr>
                <w:rFonts w:cstheme="minorHAnsi"/>
              </w:rPr>
              <w:t>It was decided to stay</w:t>
            </w:r>
            <w:r w:rsidR="00731A26">
              <w:rPr>
                <w:rFonts w:cstheme="minorHAnsi"/>
              </w:rPr>
              <w:t xml:space="preserve"> as we are </w:t>
            </w:r>
            <w:r>
              <w:rPr>
                <w:rFonts w:cstheme="minorHAnsi"/>
              </w:rPr>
              <w:t>for Core Group meetings with face to face/video meetings courtesy of the hospitality of AA and PA for which the group are very grateful. This will be reviewed as circumstances demand.</w:t>
            </w:r>
          </w:p>
          <w:p w:rsidR="00CA0D8A" w:rsidRPr="00190303" w:rsidRDefault="00CA0D8A" w:rsidP="005B6B19">
            <w:pPr>
              <w:rPr>
                <w:rFonts w:cstheme="minorHAnsi"/>
                <w:u w:val="single"/>
              </w:rPr>
            </w:pPr>
          </w:p>
        </w:tc>
        <w:tc>
          <w:tcPr>
            <w:tcW w:w="4820" w:type="dxa"/>
          </w:tcPr>
          <w:p w:rsidR="00190303" w:rsidRDefault="00190303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491A4E" w:rsidP="005B6B19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10</w:t>
            </w:r>
            <w:r w:rsidR="008D16DE" w:rsidRPr="00E93020">
              <w:rPr>
                <w:rFonts w:cstheme="minorHAnsi"/>
                <w:b/>
                <w:u w:val="single"/>
              </w:rPr>
              <w:t>:</w:t>
            </w:r>
            <w:r w:rsidR="008D16DE" w:rsidRPr="008D16DE">
              <w:rPr>
                <w:rFonts w:cstheme="minorHAnsi"/>
              </w:rPr>
              <w:t xml:space="preserve"> </w:t>
            </w:r>
            <w:r w:rsidR="008D16DE">
              <w:rPr>
                <w:rFonts w:cstheme="minorHAnsi"/>
              </w:rPr>
              <w:t>AA to contact JM with our thoughts.</w:t>
            </w: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8D16DE" w:rsidRDefault="008D16DE" w:rsidP="005B6B19">
            <w:pPr>
              <w:rPr>
                <w:rFonts w:cstheme="minorHAnsi"/>
              </w:rPr>
            </w:pPr>
          </w:p>
          <w:p w:rsidR="00CA0D8A" w:rsidRDefault="00491A4E" w:rsidP="00CA0D8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ACTION 11</w:t>
            </w:r>
            <w:bookmarkStart w:id="0" w:name="_GoBack"/>
            <w:bookmarkEnd w:id="0"/>
            <w:r w:rsidR="00CA0D8A" w:rsidRPr="00E93020">
              <w:rPr>
                <w:rFonts w:cstheme="minorHAnsi"/>
                <w:b/>
                <w:u w:val="single"/>
              </w:rPr>
              <w:t>:</w:t>
            </w:r>
            <w:r w:rsidR="00CA0D8A" w:rsidRPr="008D16DE">
              <w:rPr>
                <w:rFonts w:cstheme="minorHAnsi"/>
              </w:rPr>
              <w:t xml:space="preserve"> </w:t>
            </w:r>
            <w:r w:rsidR="00CA0D8A">
              <w:rPr>
                <w:rFonts w:cstheme="minorHAnsi"/>
              </w:rPr>
              <w:t>AA to send video link to VG</w:t>
            </w:r>
          </w:p>
          <w:p w:rsidR="00CA0D8A" w:rsidRDefault="00CA0D8A" w:rsidP="005B6B19">
            <w:pPr>
              <w:rPr>
                <w:rFonts w:cstheme="minorHAnsi"/>
              </w:rPr>
            </w:pPr>
          </w:p>
          <w:p w:rsidR="00CA0D8A" w:rsidRDefault="00CA0D8A" w:rsidP="005B6B19">
            <w:pPr>
              <w:rPr>
                <w:rFonts w:cstheme="minorHAnsi"/>
              </w:rPr>
            </w:pPr>
          </w:p>
          <w:p w:rsidR="008D16DE" w:rsidRPr="00E93020" w:rsidRDefault="008D16DE" w:rsidP="005B6B19">
            <w:pPr>
              <w:rPr>
                <w:rFonts w:cstheme="minorHAnsi"/>
              </w:rPr>
            </w:pPr>
          </w:p>
        </w:tc>
      </w:tr>
      <w:tr w:rsidR="00190303" w:rsidRPr="00E93020" w:rsidTr="00D908E4">
        <w:tc>
          <w:tcPr>
            <w:tcW w:w="5665" w:type="dxa"/>
          </w:tcPr>
          <w:p w:rsidR="00FB5F5F" w:rsidRPr="00E93020" w:rsidRDefault="00FB5F5F" w:rsidP="00FB5F5F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11</w:t>
            </w:r>
            <w:r w:rsidRPr="00E93020">
              <w:rPr>
                <w:rFonts w:cstheme="minorHAnsi"/>
                <w:b/>
                <w:u w:val="single"/>
              </w:rPr>
              <w:t xml:space="preserve">. Dates of </w:t>
            </w:r>
            <w:r w:rsidR="00CA0D8A">
              <w:rPr>
                <w:rFonts w:cstheme="minorHAnsi"/>
                <w:b/>
                <w:u w:val="single"/>
              </w:rPr>
              <w:t>next meeting</w:t>
            </w:r>
          </w:p>
          <w:p w:rsidR="00FB5F5F" w:rsidRPr="00E93020" w:rsidRDefault="00935928" w:rsidP="00FB5F5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Theme="minorHAnsi" w:cstheme="minorHAnsi"/>
                <w:color w:val="353535"/>
                <w:lang w:val="en-US"/>
              </w:rPr>
            </w:pPr>
            <w:r>
              <w:rPr>
                <w:rFonts w:eastAsiaTheme="minorHAnsi" w:cstheme="minorHAnsi"/>
                <w:color w:val="353535"/>
                <w:lang w:val="en-US"/>
              </w:rPr>
              <w:t>Thurs 12</w:t>
            </w:r>
            <w:r w:rsidR="00FB5F5F" w:rsidRPr="00E93020">
              <w:rPr>
                <w:rFonts w:eastAsiaTheme="minorHAnsi" w:cstheme="minorHAnsi"/>
                <w:color w:val="353535"/>
                <w:vertAlign w:val="superscript"/>
                <w:lang w:val="en-US"/>
              </w:rPr>
              <w:t>th</w:t>
            </w:r>
            <w:r w:rsidR="00FB5F5F" w:rsidRPr="00E93020">
              <w:rPr>
                <w:rFonts w:eastAsiaTheme="minorHAnsi" w:cstheme="minorHAnsi"/>
                <w:color w:val="353535"/>
                <w:lang w:val="en-US"/>
              </w:rPr>
              <w:t xml:space="preserve"> </w:t>
            </w:r>
            <w:r>
              <w:rPr>
                <w:rFonts w:eastAsiaTheme="minorHAnsi" w:cstheme="minorHAnsi"/>
                <w:color w:val="353535"/>
                <w:lang w:val="en-US"/>
              </w:rPr>
              <w:t>November</w:t>
            </w:r>
            <w:r w:rsidR="00FB5F5F" w:rsidRPr="00E93020">
              <w:rPr>
                <w:rFonts w:eastAsiaTheme="minorHAnsi" w:cstheme="minorHAnsi"/>
                <w:color w:val="353535"/>
                <w:lang w:val="en-US"/>
              </w:rPr>
              <w:t xml:space="preserve"> 10.30</w:t>
            </w:r>
            <w:r>
              <w:rPr>
                <w:rFonts w:eastAsiaTheme="minorHAnsi" w:cstheme="minorHAnsi"/>
                <w:color w:val="353535"/>
                <w:lang w:val="en-US"/>
              </w:rPr>
              <w:t>-12.30p</w:t>
            </w:r>
            <w:r w:rsidR="00FB5F5F" w:rsidRPr="00E93020">
              <w:rPr>
                <w:rFonts w:eastAsiaTheme="minorHAnsi" w:cstheme="minorHAnsi"/>
                <w:color w:val="353535"/>
                <w:lang w:val="en-US"/>
              </w:rPr>
              <w:t xml:space="preserve">m  – Core </w:t>
            </w:r>
            <w:proofErr w:type="spellStart"/>
            <w:r w:rsidR="00FB5F5F" w:rsidRPr="00E93020">
              <w:rPr>
                <w:rFonts w:eastAsiaTheme="minorHAnsi" w:cstheme="minorHAnsi"/>
                <w:color w:val="353535"/>
                <w:lang w:val="en-US"/>
              </w:rPr>
              <w:t>Gp</w:t>
            </w:r>
            <w:proofErr w:type="spellEnd"/>
            <w:r w:rsidR="00FB5F5F" w:rsidRPr="00E93020">
              <w:rPr>
                <w:rFonts w:eastAsiaTheme="minorHAnsi" w:cstheme="minorHAnsi"/>
                <w:color w:val="353535"/>
                <w:lang w:val="en-US"/>
              </w:rPr>
              <w:t xml:space="preserve">, venue </w:t>
            </w:r>
            <w:r>
              <w:rPr>
                <w:rFonts w:eastAsiaTheme="minorHAnsi" w:cstheme="minorHAnsi"/>
                <w:color w:val="353535"/>
                <w:lang w:val="en-US"/>
              </w:rPr>
              <w:t>AA and PA</w:t>
            </w:r>
          </w:p>
          <w:p w:rsidR="00190303" w:rsidRPr="00190303" w:rsidRDefault="00190303" w:rsidP="005B6B19">
            <w:pPr>
              <w:rPr>
                <w:rFonts w:cstheme="minorHAnsi"/>
                <w:u w:val="single"/>
              </w:rPr>
            </w:pPr>
          </w:p>
        </w:tc>
        <w:tc>
          <w:tcPr>
            <w:tcW w:w="4820" w:type="dxa"/>
          </w:tcPr>
          <w:p w:rsidR="00190303" w:rsidRPr="00E93020" w:rsidRDefault="00190303" w:rsidP="005B6B19">
            <w:pPr>
              <w:rPr>
                <w:rFonts w:cstheme="minorHAnsi"/>
              </w:rPr>
            </w:pPr>
          </w:p>
        </w:tc>
      </w:tr>
    </w:tbl>
    <w:p w:rsidR="00465A96" w:rsidRDefault="00465A96" w:rsidP="00465A96">
      <w:pPr>
        <w:tabs>
          <w:tab w:val="left" w:pos="3631"/>
        </w:tabs>
        <w:rPr>
          <w:rFonts w:cstheme="minorHAnsi"/>
        </w:rPr>
      </w:pPr>
    </w:p>
    <w:p w:rsidR="006D7324" w:rsidRDefault="006D7324" w:rsidP="00465A96">
      <w:pPr>
        <w:tabs>
          <w:tab w:val="left" w:pos="3631"/>
        </w:tabs>
        <w:rPr>
          <w:rFonts w:cstheme="minorHAnsi"/>
        </w:rPr>
      </w:pPr>
    </w:p>
    <w:p w:rsidR="001B23E8" w:rsidRPr="00E93020" w:rsidRDefault="001B23E8" w:rsidP="00465A96">
      <w:pPr>
        <w:tabs>
          <w:tab w:val="left" w:pos="3631"/>
        </w:tabs>
        <w:rPr>
          <w:rFonts w:cstheme="minorHAnsi"/>
        </w:rPr>
      </w:pPr>
    </w:p>
    <w:sectPr w:rsidR="001B23E8" w:rsidRPr="00E93020" w:rsidSect="00D908E4">
      <w:pgSz w:w="11900" w:h="1682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255B"/>
    <w:multiLevelType w:val="hybridMultilevel"/>
    <w:tmpl w:val="79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13C0"/>
    <w:multiLevelType w:val="hybridMultilevel"/>
    <w:tmpl w:val="3D565B06"/>
    <w:lvl w:ilvl="0" w:tplc="4EDA68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E06C6"/>
    <w:multiLevelType w:val="hybridMultilevel"/>
    <w:tmpl w:val="0678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A99"/>
    <w:multiLevelType w:val="hybridMultilevel"/>
    <w:tmpl w:val="EF181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194F"/>
    <w:multiLevelType w:val="hybridMultilevel"/>
    <w:tmpl w:val="5D2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513FB"/>
    <w:multiLevelType w:val="hybridMultilevel"/>
    <w:tmpl w:val="90A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703"/>
    <w:multiLevelType w:val="hybridMultilevel"/>
    <w:tmpl w:val="808887A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923BD"/>
    <w:multiLevelType w:val="hybridMultilevel"/>
    <w:tmpl w:val="6EE4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2B1"/>
    <w:multiLevelType w:val="hybridMultilevel"/>
    <w:tmpl w:val="B20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F5B47"/>
    <w:multiLevelType w:val="hybridMultilevel"/>
    <w:tmpl w:val="129E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42788"/>
    <w:multiLevelType w:val="hybridMultilevel"/>
    <w:tmpl w:val="82F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644C3"/>
    <w:multiLevelType w:val="hybridMultilevel"/>
    <w:tmpl w:val="1BA4B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A398F"/>
    <w:multiLevelType w:val="hybridMultilevel"/>
    <w:tmpl w:val="9E84B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8E70BC"/>
    <w:multiLevelType w:val="hybridMultilevel"/>
    <w:tmpl w:val="5FFA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62B9"/>
    <w:multiLevelType w:val="hybridMultilevel"/>
    <w:tmpl w:val="D75A40C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33F12"/>
    <w:multiLevelType w:val="hybridMultilevel"/>
    <w:tmpl w:val="B0DED69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E5C670E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663CC"/>
    <w:multiLevelType w:val="hybridMultilevel"/>
    <w:tmpl w:val="D758F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6046"/>
    <w:multiLevelType w:val="hybridMultilevel"/>
    <w:tmpl w:val="114C18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7F6218"/>
    <w:multiLevelType w:val="hybridMultilevel"/>
    <w:tmpl w:val="84343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2711D"/>
    <w:multiLevelType w:val="hybridMultilevel"/>
    <w:tmpl w:val="8162135A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64F71"/>
    <w:multiLevelType w:val="hybridMultilevel"/>
    <w:tmpl w:val="C46A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C7A78"/>
    <w:multiLevelType w:val="hybridMultilevel"/>
    <w:tmpl w:val="9892B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72847"/>
    <w:multiLevelType w:val="hybridMultilevel"/>
    <w:tmpl w:val="E05CA77C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60C"/>
    <w:multiLevelType w:val="hybridMultilevel"/>
    <w:tmpl w:val="B4F0D238"/>
    <w:lvl w:ilvl="0" w:tplc="E5C670E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F76B2A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324BDD"/>
    <w:multiLevelType w:val="hybridMultilevel"/>
    <w:tmpl w:val="34FC2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725BF2"/>
    <w:multiLevelType w:val="hybridMultilevel"/>
    <w:tmpl w:val="3D0C6D06"/>
    <w:lvl w:ilvl="0" w:tplc="E5C670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0A7264"/>
    <w:multiLevelType w:val="hybridMultilevel"/>
    <w:tmpl w:val="639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3"/>
  </w:num>
  <w:num w:numId="5">
    <w:abstractNumId w:val="24"/>
  </w:num>
  <w:num w:numId="6">
    <w:abstractNumId w:val="2"/>
  </w:num>
  <w:num w:numId="7">
    <w:abstractNumId w:val="19"/>
  </w:num>
  <w:num w:numId="8">
    <w:abstractNumId w:val="27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3"/>
  </w:num>
  <w:num w:numId="14">
    <w:abstractNumId w:val="26"/>
  </w:num>
  <w:num w:numId="15">
    <w:abstractNumId w:val="20"/>
  </w:num>
  <w:num w:numId="16">
    <w:abstractNumId w:val="0"/>
  </w:num>
  <w:num w:numId="17">
    <w:abstractNumId w:val="25"/>
  </w:num>
  <w:num w:numId="18">
    <w:abstractNumId w:val="3"/>
  </w:num>
  <w:num w:numId="19">
    <w:abstractNumId w:val="1"/>
  </w:num>
  <w:num w:numId="20">
    <w:abstractNumId w:val="4"/>
  </w:num>
  <w:num w:numId="21">
    <w:abstractNumId w:val="11"/>
  </w:num>
  <w:num w:numId="22">
    <w:abstractNumId w:val="10"/>
  </w:num>
  <w:num w:numId="23">
    <w:abstractNumId w:val="8"/>
  </w:num>
  <w:num w:numId="24">
    <w:abstractNumId w:val="14"/>
  </w:num>
  <w:num w:numId="25">
    <w:abstractNumId w:val="5"/>
  </w:num>
  <w:num w:numId="26">
    <w:abstractNumId w:val="17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1D"/>
    <w:rsid w:val="00001511"/>
    <w:rsid w:val="00020AE1"/>
    <w:rsid w:val="00034501"/>
    <w:rsid w:val="00074A0F"/>
    <w:rsid w:val="0010204A"/>
    <w:rsid w:val="00180A9A"/>
    <w:rsid w:val="00190303"/>
    <w:rsid w:val="001A1DCA"/>
    <w:rsid w:val="001B23E8"/>
    <w:rsid w:val="001E12C2"/>
    <w:rsid w:val="0021023C"/>
    <w:rsid w:val="002722A5"/>
    <w:rsid w:val="00314D24"/>
    <w:rsid w:val="00341185"/>
    <w:rsid w:val="003512A8"/>
    <w:rsid w:val="00353B67"/>
    <w:rsid w:val="00354881"/>
    <w:rsid w:val="00365CC1"/>
    <w:rsid w:val="0037083C"/>
    <w:rsid w:val="003B0368"/>
    <w:rsid w:val="003C1F85"/>
    <w:rsid w:val="00400160"/>
    <w:rsid w:val="00437E16"/>
    <w:rsid w:val="00465A96"/>
    <w:rsid w:val="00482B93"/>
    <w:rsid w:val="004845CF"/>
    <w:rsid w:val="00491A4E"/>
    <w:rsid w:val="0050249A"/>
    <w:rsid w:val="005320BF"/>
    <w:rsid w:val="00581604"/>
    <w:rsid w:val="00586E30"/>
    <w:rsid w:val="005917F8"/>
    <w:rsid w:val="005B6B19"/>
    <w:rsid w:val="00644E4F"/>
    <w:rsid w:val="00665281"/>
    <w:rsid w:val="00672B0D"/>
    <w:rsid w:val="006A338E"/>
    <w:rsid w:val="006A3C80"/>
    <w:rsid w:val="006C45F8"/>
    <w:rsid w:val="006D7324"/>
    <w:rsid w:val="006E7EAB"/>
    <w:rsid w:val="00703D1D"/>
    <w:rsid w:val="00731A26"/>
    <w:rsid w:val="00767E96"/>
    <w:rsid w:val="00781FB6"/>
    <w:rsid w:val="00792687"/>
    <w:rsid w:val="007A30BF"/>
    <w:rsid w:val="007E017F"/>
    <w:rsid w:val="007E24B5"/>
    <w:rsid w:val="00810B13"/>
    <w:rsid w:val="008D16DE"/>
    <w:rsid w:val="00935928"/>
    <w:rsid w:val="0099350F"/>
    <w:rsid w:val="009E7D32"/>
    <w:rsid w:val="00A22847"/>
    <w:rsid w:val="00A22EC6"/>
    <w:rsid w:val="00A56DB0"/>
    <w:rsid w:val="00A90F3C"/>
    <w:rsid w:val="00AC4E51"/>
    <w:rsid w:val="00AD5B57"/>
    <w:rsid w:val="00AE1447"/>
    <w:rsid w:val="00AF66DA"/>
    <w:rsid w:val="00B95157"/>
    <w:rsid w:val="00C115DE"/>
    <w:rsid w:val="00C3412B"/>
    <w:rsid w:val="00C4504E"/>
    <w:rsid w:val="00C725A7"/>
    <w:rsid w:val="00C72624"/>
    <w:rsid w:val="00C91C35"/>
    <w:rsid w:val="00CA0D8A"/>
    <w:rsid w:val="00CB4D9F"/>
    <w:rsid w:val="00CF6992"/>
    <w:rsid w:val="00D105BB"/>
    <w:rsid w:val="00D73F78"/>
    <w:rsid w:val="00D85F46"/>
    <w:rsid w:val="00D86E25"/>
    <w:rsid w:val="00D908E4"/>
    <w:rsid w:val="00DA539F"/>
    <w:rsid w:val="00DB16BB"/>
    <w:rsid w:val="00E76F02"/>
    <w:rsid w:val="00E8253E"/>
    <w:rsid w:val="00E93020"/>
    <w:rsid w:val="00ED2F5F"/>
    <w:rsid w:val="00EF3FC6"/>
    <w:rsid w:val="00F0435E"/>
    <w:rsid w:val="00F04AA9"/>
    <w:rsid w:val="00F1015A"/>
    <w:rsid w:val="00F20C9D"/>
    <w:rsid w:val="00F67474"/>
    <w:rsid w:val="00F83CD3"/>
    <w:rsid w:val="00F91EDC"/>
    <w:rsid w:val="00FB5F5F"/>
    <w:rsid w:val="00FC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933B-CB47-BF4E-A93F-72C37BAF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1D"/>
    <w:pPr>
      <w:ind w:left="720"/>
      <w:contextualSpacing/>
    </w:pPr>
  </w:style>
  <w:style w:type="table" w:styleId="TableGrid">
    <w:name w:val="Table Grid"/>
    <w:basedOn w:val="TableNormal"/>
    <w:uiPriority w:val="39"/>
    <w:rsid w:val="007A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Street</dc:creator>
  <cp:keywords/>
  <dc:description/>
  <cp:lastModifiedBy>A Allan</cp:lastModifiedBy>
  <cp:revision>16</cp:revision>
  <cp:lastPrinted>2020-10-08T19:21:00Z</cp:lastPrinted>
  <dcterms:created xsi:type="dcterms:W3CDTF">2020-10-01T15:42:00Z</dcterms:created>
  <dcterms:modified xsi:type="dcterms:W3CDTF">2020-10-12T17:40:00Z</dcterms:modified>
</cp:coreProperties>
</file>